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14247" w14:textId="77777777" w:rsidR="00EB1C38" w:rsidRPr="008468DC" w:rsidRDefault="00EB1C38" w:rsidP="00EB1C38">
      <w:pPr>
        <w:autoSpaceDE w:val="0"/>
        <w:autoSpaceDN w:val="0"/>
        <w:adjustRightInd w:val="0"/>
        <w:spacing w:after="0" w:line="240" w:lineRule="auto"/>
        <w:jc w:val="center"/>
        <w:rPr>
          <w:rFonts w:asciiTheme="minorHAnsi" w:hAnsiTheme="minorHAnsi"/>
          <w:color w:val="A61A1A"/>
          <w:sz w:val="33"/>
          <w:lang w:val="en-CA"/>
        </w:rPr>
      </w:pPr>
      <w:bookmarkStart w:id="0" w:name="_GoBack"/>
      <w:bookmarkEnd w:id="0"/>
      <w:r w:rsidRPr="003956A0">
        <w:rPr>
          <w:rFonts w:asciiTheme="minorHAnsi" w:hAnsiTheme="minorHAnsi"/>
          <w:color w:val="A61A1A"/>
          <w:sz w:val="33"/>
          <w:lang w:val="en-CA"/>
        </w:rPr>
        <w:t>Pan-Canadian Joint Consortium for School Health</w:t>
      </w:r>
    </w:p>
    <w:p w14:paraId="6D486905" w14:textId="77777777" w:rsidR="00EB1C38" w:rsidRPr="008468DC" w:rsidRDefault="00EB1C38" w:rsidP="00EB1C38">
      <w:pPr>
        <w:autoSpaceDE w:val="0"/>
        <w:autoSpaceDN w:val="0"/>
        <w:adjustRightInd w:val="0"/>
        <w:spacing w:after="0" w:line="240" w:lineRule="auto"/>
        <w:jc w:val="center"/>
        <w:rPr>
          <w:rFonts w:asciiTheme="minorHAnsi" w:hAnsiTheme="minorHAnsi"/>
          <w:color w:val="A61A1A"/>
          <w:sz w:val="33"/>
          <w:lang w:val="en-CA"/>
        </w:rPr>
      </w:pPr>
      <w:r w:rsidRPr="003956A0">
        <w:rPr>
          <w:rFonts w:asciiTheme="minorHAnsi" w:hAnsiTheme="minorHAnsi"/>
          <w:color w:val="A61A1A"/>
          <w:sz w:val="33"/>
          <w:lang w:val="en-CA"/>
        </w:rPr>
        <w:t>AGREEMENT</w:t>
      </w:r>
    </w:p>
    <w:p w14:paraId="0DF1CCBF" w14:textId="77777777" w:rsidR="00EB1C38" w:rsidRPr="008468DC" w:rsidRDefault="00EB1C38" w:rsidP="00EB1C38">
      <w:pPr>
        <w:autoSpaceDE w:val="0"/>
        <w:autoSpaceDN w:val="0"/>
        <w:adjustRightInd w:val="0"/>
        <w:spacing w:after="0" w:line="240" w:lineRule="auto"/>
        <w:jc w:val="center"/>
        <w:rPr>
          <w:rFonts w:asciiTheme="minorHAnsi" w:hAnsiTheme="minorHAnsi"/>
          <w:color w:val="A61A1A"/>
          <w:sz w:val="33"/>
          <w:lang w:val="en-CA"/>
        </w:rPr>
      </w:pPr>
    </w:p>
    <w:p w14:paraId="10486C78" w14:textId="77777777" w:rsidR="00E4312D" w:rsidRDefault="00E4312D" w:rsidP="00E4312D">
      <w:pPr>
        <w:autoSpaceDE w:val="0"/>
        <w:autoSpaceDN w:val="0"/>
        <w:adjustRightInd w:val="0"/>
        <w:spacing w:after="0"/>
        <w:jc w:val="left"/>
        <w:rPr>
          <w:rFonts w:asciiTheme="minorHAnsi" w:hAnsiTheme="minorHAnsi"/>
          <w:color w:val="000000"/>
          <w:sz w:val="24"/>
          <w:lang w:val="en-CA"/>
        </w:rPr>
      </w:pPr>
      <w:r>
        <w:rPr>
          <w:rFonts w:asciiTheme="minorHAnsi" w:hAnsiTheme="minorHAnsi"/>
          <w:color w:val="000000"/>
          <w:sz w:val="24"/>
          <w:lang w:val="en-CA"/>
        </w:rPr>
        <w:t xml:space="preserve">THIS AGREEMENT </w:t>
      </w:r>
      <w:r w:rsidRPr="00F61258">
        <w:rPr>
          <w:rFonts w:asciiTheme="minorHAnsi" w:hAnsiTheme="minorHAnsi"/>
          <w:sz w:val="24"/>
          <w:lang w:val="en-CA"/>
        </w:rPr>
        <w:t>made this</w:t>
      </w:r>
      <w:r>
        <w:rPr>
          <w:rFonts w:asciiTheme="minorHAnsi" w:hAnsiTheme="minorHAnsi"/>
          <w:color w:val="000000"/>
          <w:sz w:val="24"/>
          <w:lang w:val="en-CA"/>
        </w:rPr>
        <w:t xml:space="preserve">     01 Day </w:t>
      </w:r>
      <w:r w:rsidR="00A87B6B">
        <w:rPr>
          <w:rFonts w:asciiTheme="minorHAnsi" w:hAnsiTheme="minorHAnsi"/>
          <w:color w:val="000000"/>
          <w:sz w:val="24"/>
          <w:lang w:val="en-CA"/>
        </w:rPr>
        <w:t>of April,</w:t>
      </w:r>
      <w:r>
        <w:rPr>
          <w:rFonts w:asciiTheme="minorHAnsi" w:hAnsiTheme="minorHAnsi"/>
          <w:color w:val="000000"/>
          <w:sz w:val="24"/>
          <w:lang w:val="en-CA"/>
        </w:rPr>
        <w:t xml:space="preserve"> 2020.</w:t>
      </w:r>
    </w:p>
    <w:p w14:paraId="4575EA18" w14:textId="77777777" w:rsidR="00E4312D" w:rsidRDefault="00E4312D" w:rsidP="00E4312D">
      <w:pPr>
        <w:autoSpaceDE w:val="0"/>
        <w:autoSpaceDN w:val="0"/>
        <w:adjustRightInd w:val="0"/>
        <w:spacing w:after="0"/>
        <w:jc w:val="left"/>
        <w:rPr>
          <w:rFonts w:asciiTheme="minorHAnsi" w:hAnsiTheme="minorHAnsi"/>
          <w:color w:val="000000"/>
          <w:sz w:val="24"/>
          <w:lang w:val="en-CA"/>
        </w:rPr>
      </w:pPr>
    </w:p>
    <w:p w14:paraId="57A284E4" w14:textId="77777777" w:rsidR="00E4312D" w:rsidRDefault="00E4312D" w:rsidP="00E4312D">
      <w:pPr>
        <w:autoSpaceDE w:val="0"/>
        <w:autoSpaceDN w:val="0"/>
        <w:adjustRightInd w:val="0"/>
        <w:spacing w:after="0"/>
        <w:jc w:val="left"/>
        <w:rPr>
          <w:rFonts w:asciiTheme="minorHAnsi" w:hAnsiTheme="minorHAnsi"/>
          <w:color w:val="000000"/>
          <w:sz w:val="24"/>
          <w:lang w:val="en-CA"/>
        </w:rPr>
      </w:pPr>
      <w:r>
        <w:rPr>
          <w:rFonts w:asciiTheme="minorHAnsi" w:hAnsiTheme="minorHAnsi"/>
          <w:color w:val="000000"/>
          <w:sz w:val="24"/>
          <w:lang w:val="en-CA"/>
        </w:rPr>
        <w:t>BETWEEN:</w:t>
      </w:r>
    </w:p>
    <w:p w14:paraId="10D1076E" w14:textId="77777777" w:rsidR="00E4312D" w:rsidRDefault="00E4312D" w:rsidP="00E4312D">
      <w:pPr>
        <w:autoSpaceDE w:val="0"/>
        <w:autoSpaceDN w:val="0"/>
        <w:adjustRightInd w:val="0"/>
        <w:spacing w:after="0"/>
        <w:jc w:val="left"/>
        <w:rPr>
          <w:rFonts w:asciiTheme="minorHAnsi" w:hAnsiTheme="minorHAnsi"/>
          <w:color w:val="000000"/>
          <w:sz w:val="24"/>
          <w:lang w:val="en-CA"/>
        </w:rPr>
      </w:pPr>
    </w:p>
    <w:p w14:paraId="3E16D051" w14:textId="77777777" w:rsidR="00E4312D" w:rsidRDefault="00E4312D">
      <w:pPr>
        <w:autoSpaceDE w:val="0"/>
        <w:autoSpaceDN w:val="0"/>
        <w:adjustRightInd w:val="0"/>
        <w:spacing w:after="0"/>
        <w:ind w:left="720"/>
        <w:jc w:val="left"/>
        <w:rPr>
          <w:rFonts w:asciiTheme="minorHAnsi" w:hAnsiTheme="minorHAnsi"/>
          <w:color w:val="000000"/>
          <w:sz w:val="24"/>
          <w:lang w:val="en-CA"/>
        </w:rPr>
      </w:pPr>
      <w:r>
        <w:rPr>
          <w:rFonts w:asciiTheme="minorHAnsi" w:hAnsiTheme="minorHAnsi"/>
          <w:color w:val="000000"/>
          <w:sz w:val="24"/>
          <w:lang w:val="en-CA"/>
        </w:rPr>
        <w:t>Ministers of Education for the provinces of Alberta, British Columbia, Manitoba, New Brunswick, Newfoundland and Labrador, Nova Scotia, Ontario, Prince Edward Island, Saskatchewan, and the territories of Northwest Territories, Nunavut, and Yukon,</w:t>
      </w:r>
    </w:p>
    <w:p w14:paraId="0C42869A" w14:textId="77777777" w:rsidR="00E4312D" w:rsidRDefault="00E4312D" w:rsidP="00E4312D">
      <w:pPr>
        <w:autoSpaceDE w:val="0"/>
        <w:autoSpaceDN w:val="0"/>
        <w:adjustRightInd w:val="0"/>
        <w:spacing w:after="0"/>
        <w:jc w:val="left"/>
        <w:rPr>
          <w:rFonts w:asciiTheme="minorHAnsi" w:hAnsiTheme="minorHAnsi"/>
          <w:color w:val="000000"/>
          <w:sz w:val="24"/>
          <w:lang w:val="en-CA"/>
        </w:rPr>
      </w:pPr>
    </w:p>
    <w:p w14:paraId="6F3266E2" w14:textId="77777777" w:rsidR="00E4312D" w:rsidRDefault="00E4312D" w:rsidP="00E4312D">
      <w:pPr>
        <w:autoSpaceDE w:val="0"/>
        <w:autoSpaceDN w:val="0"/>
        <w:adjustRightInd w:val="0"/>
        <w:spacing w:after="0"/>
        <w:jc w:val="left"/>
        <w:rPr>
          <w:rFonts w:asciiTheme="minorHAnsi" w:hAnsiTheme="minorHAnsi"/>
          <w:color w:val="000000"/>
          <w:sz w:val="24"/>
          <w:lang w:val="en-CA"/>
        </w:rPr>
      </w:pPr>
      <w:r>
        <w:rPr>
          <w:rFonts w:asciiTheme="minorHAnsi" w:hAnsiTheme="minorHAnsi"/>
          <w:color w:val="000000"/>
          <w:sz w:val="24"/>
          <w:lang w:val="en-CA"/>
        </w:rPr>
        <w:tab/>
        <w:t>(hereinafter referred to as “provincial and territorial Ministers of Education”)</w:t>
      </w:r>
    </w:p>
    <w:p w14:paraId="7BA1DAFE" w14:textId="77777777" w:rsidR="00E4312D" w:rsidRDefault="00E4312D" w:rsidP="00E4312D">
      <w:pPr>
        <w:autoSpaceDE w:val="0"/>
        <w:autoSpaceDN w:val="0"/>
        <w:adjustRightInd w:val="0"/>
        <w:spacing w:after="0"/>
        <w:jc w:val="left"/>
        <w:rPr>
          <w:rFonts w:asciiTheme="minorHAnsi" w:hAnsiTheme="minorHAnsi"/>
          <w:color w:val="000000"/>
          <w:sz w:val="24"/>
          <w:lang w:val="en-CA"/>
        </w:rPr>
      </w:pPr>
    </w:p>
    <w:p w14:paraId="0B5B3BE3" w14:textId="77777777" w:rsidR="00E4312D" w:rsidRPr="00192C0C" w:rsidRDefault="00E4312D" w:rsidP="00E4312D">
      <w:pPr>
        <w:autoSpaceDE w:val="0"/>
        <w:autoSpaceDN w:val="0"/>
        <w:adjustRightInd w:val="0"/>
        <w:spacing w:after="0"/>
        <w:jc w:val="left"/>
        <w:rPr>
          <w:rFonts w:asciiTheme="minorHAnsi" w:hAnsiTheme="minorHAnsi"/>
          <w:b/>
          <w:color w:val="000000"/>
          <w:sz w:val="24"/>
          <w:lang w:val="en-CA"/>
        </w:rPr>
      </w:pPr>
      <w:r>
        <w:rPr>
          <w:rFonts w:asciiTheme="minorHAnsi" w:hAnsiTheme="minorHAnsi"/>
          <w:color w:val="000000"/>
          <w:sz w:val="24"/>
          <w:lang w:val="en-CA"/>
        </w:rPr>
        <w:tab/>
      </w:r>
      <w:r>
        <w:rPr>
          <w:rFonts w:asciiTheme="minorHAnsi" w:hAnsiTheme="minorHAnsi"/>
          <w:color w:val="000000"/>
          <w:sz w:val="24"/>
          <w:lang w:val="en-CA"/>
        </w:rPr>
        <w:tab/>
      </w:r>
      <w:r>
        <w:rPr>
          <w:rFonts w:asciiTheme="minorHAnsi" w:hAnsiTheme="minorHAnsi"/>
          <w:color w:val="000000"/>
          <w:sz w:val="24"/>
          <w:lang w:val="en-CA"/>
        </w:rPr>
        <w:tab/>
      </w:r>
      <w:r>
        <w:rPr>
          <w:rFonts w:asciiTheme="minorHAnsi" w:hAnsiTheme="minorHAnsi"/>
          <w:color w:val="000000"/>
          <w:sz w:val="24"/>
          <w:lang w:val="en-CA"/>
        </w:rPr>
        <w:tab/>
      </w:r>
      <w:r>
        <w:rPr>
          <w:rFonts w:asciiTheme="minorHAnsi" w:hAnsiTheme="minorHAnsi"/>
          <w:color w:val="000000"/>
          <w:sz w:val="24"/>
          <w:lang w:val="en-CA"/>
        </w:rPr>
        <w:tab/>
      </w:r>
      <w:r>
        <w:rPr>
          <w:rFonts w:asciiTheme="minorHAnsi" w:hAnsiTheme="minorHAnsi"/>
          <w:color w:val="000000"/>
          <w:sz w:val="24"/>
          <w:lang w:val="en-CA"/>
        </w:rPr>
        <w:tab/>
      </w:r>
      <w:r>
        <w:rPr>
          <w:rFonts w:asciiTheme="minorHAnsi" w:hAnsiTheme="minorHAnsi"/>
          <w:color w:val="000000"/>
          <w:sz w:val="24"/>
          <w:lang w:val="en-CA"/>
        </w:rPr>
        <w:tab/>
      </w:r>
      <w:r>
        <w:rPr>
          <w:rFonts w:asciiTheme="minorHAnsi" w:hAnsiTheme="minorHAnsi"/>
          <w:color w:val="000000"/>
          <w:sz w:val="24"/>
          <w:lang w:val="en-CA"/>
        </w:rPr>
        <w:tab/>
      </w:r>
      <w:r w:rsidRPr="00BB56B9">
        <w:rPr>
          <w:rFonts w:asciiTheme="minorHAnsi" w:hAnsiTheme="minorHAnsi"/>
          <w:b/>
          <w:color w:val="000000"/>
          <w:sz w:val="24"/>
          <w:lang w:val="en-CA"/>
        </w:rPr>
        <w:t>OF THE FIRST PART</w:t>
      </w:r>
    </w:p>
    <w:p w14:paraId="46151F73" w14:textId="77777777" w:rsidR="00E4312D" w:rsidRDefault="00E4312D" w:rsidP="00E4312D">
      <w:pPr>
        <w:autoSpaceDE w:val="0"/>
        <w:autoSpaceDN w:val="0"/>
        <w:adjustRightInd w:val="0"/>
        <w:spacing w:after="0"/>
        <w:jc w:val="left"/>
        <w:rPr>
          <w:rFonts w:asciiTheme="minorHAnsi" w:hAnsiTheme="minorHAnsi"/>
          <w:color w:val="000000"/>
          <w:sz w:val="24"/>
          <w:lang w:val="en-CA"/>
        </w:rPr>
      </w:pPr>
    </w:p>
    <w:p w14:paraId="33644A28" w14:textId="77777777" w:rsidR="00E4312D" w:rsidRDefault="00E4312D" w:rsidP="00E4312D">
      <w:pPr>
        <w:autoSpaceDE w:val="0"/>
        <w:autoSpaceDN w:val="0"/>
        <w:adjustRightInd w:val="0"/>
        <w:spacing w:after="0"/>
        <w:jc w:val="left"/>
        <w:rPr>
          <w:rFonts w:asciiTheme="minorHAnsi" w:hAnsiTheme="minorHAnsi"/>
          <w:color w:val="000000"/>
          <w:sz w:val="24"/>
          <w:lang w:val="en-CA"/>
        </w:rPr>
      </w:pPr>
      <w:r>
        <w:rPr>
          <w:rFonts w:asciiTheme="minorHAnsi" w:hAnsiTheme="minorHAnsi"/>
          <w:color w:val="000000"/>
          <w:sz w:val="24"/>
          <w:lang w:val="en-CA"/>
        </w:rPr>
        <w:t>AND:</w:t>
      </w:r>
    </w:p>
    <w:p w14:paraId="297DB008" w14:textId="77777777" w:rsidR="00E4312D" w:rsidRDefault="00E4312D" w:rsidP="00E4312D">
      <w:pPr>
        <w:autoSpaceDE w:val="0"/>
        <w:autoSpaceDN w:val="0"/>
        <w:adjustRightInd w:val="0"/>
        <w:spacing w:after="0"/>
        <w:jc w:val="left"/>
        <w:rPr>
          <w:rFonts w:asciiTheme="minorHAnsi" w:hAnsiTheme="minorHAnsi"/>
          <w:color w:val="000000"/>
          <w:sz w:val="24"/>
          <w:lang w:val="en-CA"/>
        </w:rPr>
      </w:pPr>
    </w:p>
    <w:p w14:paraId="55D6F208" w14:textId="77777777" w:rsidR="00E4312D" w:rsidRDefault="00E4312D" w:rsidP="00E4312D">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tab/>
        <w:t>Ministers of Health and/or Wellness for the provinces of Alberta, British Columbia, Manitoba, New Brunswick, Newfoundland and Labrador, Nova Scotia, Ontario, Prince Edward Island, Saskatchewan, and the territories of Northwest Territories, Nunavut, and Yukon,</w:t>
      </w:r>
    </w:p>
    <w:p w14:paraId="320FEF8E" w14:textId="77777777" w:rsidR="00E4312D" w:rsidRDefault="00E4312D" w:rsidP="00E4312D">
      <w:pPr>
        <w:autoSpaceDE w:val="0"/>
        <w:autoSpaceDN w:val="0"/>
        <w:adjustRightInd w:val="0"/>
        <w:spacing w:after="0"/>
        <w:jc w:val="left"/>
        <w:rPr>
          <w:rFonts w:asciiTheme="minorHAnsi" w:hAnsiTheme="minorHAnsi"/>
          <w:color w:val="000000"/>
          <w:sz w:val="24"/>
          <w:lang w:val="en-CA"/>
        </w:rPr>
      </w:pPr>
    </w:p>
    <w:p w14:paraId="2865DB7A" w14:textId="77777777" w:rsidR="00E4312D" w:rsidRDefault="00E4312D" w:rsidP="00E4312D">
      <w:pPr>
        <w:autoSpaceDE w:val="0"/>
        <w:autoSpaceDN w:val="0"/>
        <w:adjustRightInd w:val="0"/>
        <w:spacing w:after="0"/>
        <w:jc w:val="left"/>
        <w:rPr>
          <w:rFonts w:asciiTheme="minorHAnsi" w:hAnsiTheme="minorHAnsi"/>
          <w:color w:val="000000"/>
          <w:sz w:val="24"/>
          <w:lang w:val="en-CA"/>
        </w:rPr>
      </w:pPr>
      <w:r>
        <w:rPr>
          <w:rFonts w:asciiTheme="minorHAnsi" w:hAnsiTheme="minorHAnsi"/>
          <w:color w:val="000000"/>
          <w:sz w:val="24"/>
          <w:lang w:val="en-CA"/>
        </w:rPr>
        <w:tab/>
        <w:t>(hereinafter referred to as “provincial and territorial Ministers of Health</w:t>
      </w:r>
      <w:r w:rsidR="000D4B67">
        <w:rPr>
          <w:rFonts w:asciiTheme="minorHAnsi" w:hAnsiTheme="minorHAnsi"/>
          <w:color w:val="000000"/>
          <w:sz w:val="24"/>
          <w:lang w:val="en-CA"/>
        </w:rPr>
        <w:t>/Wellness</w:t>
      </w:r>
      <w:r>
        <w:rPr>
          <w:rFonts w:asciiTheme="minorHAnsi" w:hAnsiTheme="minorHAnsi"/>
          <w:color w:val="000000"/>
          <w:sz w:val="24"/>
          <w:lang w:val="en-CA"/>
        </w:rPr>
        <w:t xml:space="preserve">”)                          </w:t>
      </w:r>
    </w:p>
    <w:p w14:paraId="66A19655" w14:textId="77777777" w:rsidR="00E4312D" w:rsidRDefault="00E4312D" w:rsidP="00E4312D">
      <w:pPr>
        <w:autoSpaceDE w:val="0"/>
        <w:autoSpaceDN w:val="0"/>
        <w:adjustRightInd w:val="0"/>
        <w:spacing w:after="0"/>
        <w:jc w:val="left"/>
        <w:rPr>
          <w:rFonts w:asciiTheme="minorHAnsi" w:hAnsiTheme="minorHAnsi"/>
          <w:color w:val="000000"/>
          <w:sz w:val="24"/>
          <w:lang w:val="en-CA"/>
        </w:rPr>
      </w:pPr>
    </w:p>
    <w:p w14:paraId="601131DD" w14:textId="77777777" w:rsidR="00E4312D" w:rsidRPr="00192C0C" w:rsidRDefault="00E4312D" w:rsidP="00E4312D">
      <w:pPr>
        <w:autoSpaceDE w:val="0"/>
        <w:autoSpaceDN w:val="0"/>
        <w:adjustRightInd w:val="0"/>
        <w:spacing w:after="0"/>
        <w:jc w:val="left"/>
        <w:rPr>
          <w:rFonts w:asciiTheme="minorHAnsi" w:hAnsiTheme="minorHAnsi"/>
          <w:b/>
          <w:color w:val="000000"/>
          <w:sz w:val="24"/>
          <w:lang w:val="en-CA"/>
        </w:rPr>
      </w:pPr>
      <w:r>
        <w:rPr>
          <w:rFonts w:asciiTheme="minorHAnsi" w:hAnsiTheme="minorHAnsi"/>
          <w:color w:val="000000"/>
          <w:sz w:val="24"/>
          <w:lang w:val="en-CA"/>
        </w:rPr>
        <w:tab/>
      </w:r>
      <w:r>
        <w:rPr>
          <w:rFonts w:asciiTheme="minorHAnsi" w:hAnsiTheme="minorHAnsi"/>
          <w:color w:val="000000"/>
          <w:sz w:val="24"/>
          <w:lang w:val="en-CA"/>
        </w:rPr>
        <w:tab/>
      </w:r>
      <w:r>
        <w:rPr>
          <w:rFonts w:asciiTheme="minorHAnsi" w:hAnsiTheme="minorHAnsi"/>
          <w:color w:val="000000"/>
          <w:sz w:val="24"/>
          <w:lang w:val="en-CA"/>
        </w:rPr>
        <w:tab/>
      </w:r>
      <w:r>
        <w:rPr>
          <w:rFonts w:asciiTheme="minorHAnsi" w:hAnsiTheme="minorHAnsi"/>
          <w:color w:val="000000"/>
          <w:sz w:val="24"/>
          <w:lang w:val="en-CA"/>
        </w:rPr>
        <w:tab/>
      </w:r>
      <w:r>
        <w:rPr>
          <w:rFonts w:asciiTheme="minorHAnsi" w:hAnsiTheme="minorHAnsi"/>
          <w:color w:val="000000"/>
          <w:sz w:val="24"/>
          <w:lang w:val="en-CA"/>
        </w:rPr>
        <w:tab/>
      </w:r>
      <w:r>
        <w:rPr>
          <w:rFonts w:asciiTheme="minorHAnsi" w:hAnsiTheme="minorHAnsi"/>
          <w:color w:val="000000"/>
          <w:sz w:val="24"/>
          <w:lang w:val="en-CA"/>
        </w:rPr>
        <w:tab/>
      </w:r>
      <w:r>
        <w:rPr>
          <w:rFonts w:asciiTheme="minorHAnsi" w:hAnsiTheme="minorHAnsi"/>
          <w:color w:val="000000"/>
          <w:sz w:val="24"/>
          <w:lang w:val="en-CA"/>
        </w:rPr>
        <w:tab/>
      </w:r>
      <w:r>
        <w:rPr>
          <w:rFonts w:asciiTheme="minorHAnsi" w:hAnsiTheme="minorHAnsi"/>
          <w:color w:val="000000"/>
          <w:sz w:val="24"/>
          <w:lang w:val="en-CA"/>
        </w:rPr>
        <w:tab/>
      </w:r>
      <w:r w:rsidRPr="00BB56B9">
        <w:rPr>
          <w:rFonts w:asciiTheme="minorHAnsi" w:hAnsiTheme="minorHAnsi"/>
          <w:b/>
          <w:color w:val="000000"/>
          <w:sz w:val="24"/>
          <w:lang w:val="en-CA"/>
        </w:rPr>
        <w:t>OF THE SECOND PART</w:t>
      </w:r>
    </w:p>
    <w:p w14:paraId="0EB2D636" w14:textId="77777777" w:rsidR="00E4312D" w:rsidRDefault="00E4312D" w:rsidP="00E4312D">
      <w:pPr>
        <w:autoSpaceDE w:val="0"/>
        <w:autoSpaceDN w:val="0"/>
        <w:adjustRightInd w:val="0"/>
        <w:spacing w:after="0"/>
        <w:jc w:val="left"/>
        <w:rPr>
          <w:rFonts w:asciiTheme="minorHAnsi" w:hAnsiTheme="minorHAnsi"/>
          <w:color w:val="000000"/>
          <w:sz w:val="24"/>
          <w:lang w:val="en-CA"/>
        </w:rPr>
      </w:pPr>
    </w:p>
    <w:p w14:paraId="7DD090CF" w14:textId="77777777" w:rsidR="00E4312D" w:rsidRDefault="00E4312D">
      <w:pPr>
        <w:autoSpaceDE w:val="0"/>
        <w:autoSpaceDN w:val="0"/>
        <w:adjustRightInd w:val="0"/>
        <w:spacing w:after="0"/>
        <w:jc w:val="left"/>
        <w:rPr>
          <w:rFonts w:asciiTheme="minorHAnsi" w:hAnsiTheme="minorHAnsi"/>
          <w:color w:val="000000"/>
          <w:sz w:val="24"/>
          <w:lang w:val="en-CA"/>
        </w:rPr>
      </w:pPr>
      <w:r>
        <w:rPr>
          <w:rFonts w:asciiTheme="minorHAnsi" w:hAnsiTheme="minorHAnsi"/>
          <w:color w:val="000000"/>
          <w:sz w:val="24"/>
          <w:lang w:val="en-CA"/>
        </w:rPr>
        <w:t>WHEREAS i</w:t>
      </w:r>
      <w:r w:rsidRPr="003956A0">
        <w:rPr>
          <w:rFonts w:asciiTheme="minorHAnsi" w:hAnsiTheme="minorHAnsi"/>
          <w:color w:val="000000"/>
          <w:sz w:val="24"/>
          <w:lang w:val="en-CA"/>
        </w:rPr>
        <w:t xml:space="preserve">n 2005, provincial and territorial </w:t>
      </w:r>
      <w:r>
        <w:rPr>
          <w:rFonts w:asciiTheme="minorHAnsi" w:hAnsiTheme="minorHAnsi"/>
          <w:color w:val="000000"/>
          <w:sz w:val="24"/>
          <w:lang w:val="en-CA"/>
        </w:rPr>
        <w:t>m</w:t>
      </w:r>
      <w:r w:rsidRPr="003956A0">
        <w:rPr>
          <w:rFonts w:asciiTheme="minorHAnsi" w:hAnsiTheme="minorHAnsi"/>
          <w:color w:val="000000"/>
          <w:sz w:val="24"/>
          <w:lang w:val="en-CA"/>
        </w:rPr>
        <w:t>inist</w:t>
      </w:r>
      <w:r>
        <w:rPr>
          <w:rFonts w:asciiTheme="minorHAnsi" w:hAnsiTheme="minorHAnsi"/>
          <w:color w:val="000000"/>
          <w:sz w:val="24"/>
          <w:lang w:val="en-CA"/>
        </w:rPr>
        <w:t>e</w:t>
      </w:r>
      <w:r w:rsidRPr="003956A0">
        <w:rPr>
          <w:rFonts w:asciiTheme="minorHAnsi" w:hAnsiTheme="minorHAnsi"/>
          <w:color w:val="000000"/>
          <w:sz w:val="24"/>
          <w:lang w:val="en-CA"/>
        </w:rPr>
        <w:t xml:space="preserve">rs of Education and </w:t>
      </w:r>
      <w:r>
        <w:rPr>
          <w:rFonts w:asciiTheme="minorHAnsi" w:hAnsiTheme="minorHAnsi"/>
          <w:color w:val="000000"/>
          <w:sz w:val="24"/>
          <w:lang w:val="en-CA"/>
        </w:rPr>
        <w:t xml:space="preserve">provincial and territorial ministers of </w:t>
      </w:r>
      <w:r w:rsidRPr="003956A0">
        <w:rPr>
          <w:rFonts w:asciiTheme="minorHAnsi" w:hAnsiTheme="minorHAnsi"/>
          <w:color w:val="000000"/>
          <w:sz w:val="24"/>
          <w:lang w:val="en-CA"/>
        </w:rPr>
        <w:t xml:space="preserve">Health and the </w:t>
      </w:r>
      <w:r>
        <w:rPr>
          <w:rFonts w:asciiTheme="minorHAnsi" w:hAnsiTheme="minorHAnsi"/>
          <w:color w:val="000000"/>
          <w:sz w:val="24"/>
          <w:lang w:val="en-CA"/>
        </w:rPr>
        <w:t>federal Minister of Health</w:t>
      </w:r>
      <w:r w:rsidRPr="003956A0">
        <w:rPr>
          <w:rFonts w:asciiTheme="minorHAnsi" w:hAnsiTheme="minorHAnsi"/>
          <w:color w:val="000000"/>
          <w:sz w:val="24"/>
          <w:lang w:val="en-CA"/>
        </w:rPr>
        <w:t xml:space="preserve"> established the </w:t>
      </w:r>
      <w:r>
        <w:rPr>
          <w:rFonts w:asciiTheme="minorHAnsi" w:hAnsiTheme="minorHAnsi"/>
          <w:color w:val="000000"/>
          <w:sz w:val="24"/>
          <w:lang w:val="en-CA"/>
        </w:rPr>
        <w:t xml:space="preserve">Pan-Canadian </w:t>
      </w:r>
      <w:r w:rsidRPr="003956A0">
        <w:rPr>
          <w:rFonts w:asciiTheme="minorHAnsi" w:hAnsiTheme="minorHAnsi"/>
          <w:color w:val="000000"/>
          <w:sz w:val="24"/>
          <w:lang w:val="en-CA"/>
        </w:rPr>
        <w:t>Joint Consortium for School Health</w:t>
      </w:r>
      <w:r w:rsidR="00473F8B">
        <w:rPr>
          <w:rFonts w:asciiTheme="minorHAnsi" w:hAnsiTheme="minorHAnsi"/>
          <w:color w:val="000000"/>
          <w:sz w:val="24"/>
          <w:lang w:val="en-CA"/>
        </w:rPr>
        <w:t xml:space="preserve"> (JCSH)</w:t>
      </w:r>
      <w:r>
        <w:rPr>
          <w:rFonts w:asciiTheme="minorHAnsi" w:hAnsiTheme="minorHAnsi"/>
          <w:color w:val="000000"/>
          <w:sz w:val="24"/>
          <w:lang w:val="en-CA"/>
        </w:rPr>
        <w:t xml:space="preserve"> </w:t>
      </w:r>
      <w:r w:rsidRPr="003956A0">
        <w:rPr>
          <w:rFonts w:asciiTheme="minorHAnsi" w:hAnsiTheme="minorHAnsi"/>
          <w:color w:val="000000"/>
          <w:sz w:val="24"/>
          <w:lang w:val="en-CA"/>
        </w:rPr>
        <w:t>to facilitate a comprehensive and coordinated approach to health promotion in the school setting.</w:t>
      </w:r>
      <w:r>
        <w:rPr>
          <w:rFonts w:asciiTheme="minorHAnsi" w:hAnsiTheme="minorHAnsi"/>
          <w:color w:val="000000"/>
          <w:sz w:val="24"/>
          <w:lang w:val="en-CA"/>
        </w:rPr>
        <w:t xml:space="preserve"> </w:t>
      </w:r>
      <w:r w:rsidRPr="00AF2F53">
        <w:rPr>
          <w:rFonts w:asciiTheme="minorHAnsi" w:hAnsiTheme="minorHAnsi"/>
          <w:color w:val="000000"/>
          <w:sz w:val="24"/>
          <w:lang w:val="en-CA"/>
        </w:rPr>
        <w:t xml:space="preserve">The JCSH received a second five-year mandate from the </w:t>
      </w:r>
      <w:r>
        <w:rPr>
          <w:rFonts w:asciiTheme="minorHAnsi" w:hAnsiTheme="minorHAnsi"/>
          <w:color w:val="000000"/>
          <w:sz w:val="24"/>
          <w:lang w:val="en-CA"/>
        </w:rPr>
        <w:t>federal, provincial, and territorial</w:t>
      </w:r>
      <w:r w:rsidRPr="00AF2F53">
        <w:rPr>
          <w:rFonts w:asciiTheme="minorHAnsi" w:hAnsiTheme="minorHAnsi"/>
          <w:color w:val="000000"/>
          <w:sz w:val="24"/>
          <w:lang w:val="en-CA"/>
        </w:rPr>
        <w:t xml:space="preserve"> </w:t>
      </w:r>
      <w:r>
        <w:rPr>
          <w:rFonts w:asciiTheme="minorHAnsi" w:hAnsiTheme="minorHAnsi"/>
          <w:color w:val="000000"/>
          <w:sz w:val="24"/>
          <w:lang w:val="en-CA"/>
        </w:rPr>
        <w:t>d</w:t>
      </w:r>
      <w:r w:rsidRPr="00AF2F53">
        <w:rPr>
          <w:rFonts w:asciiTheme="minorHAnsi" w:hAnsiTheme="minorHAnsi"/>
          <w:color w:val="000000"/>
          <w:sz w:val="24"/>
          <w:lang w:val="en-CA"/>
        </w:rPr>
        <w:t xml:space="preserve">eputy </w:t>
      </w:r>
      <w:r>
        <w:rPr>
          <w:rFonts w:asciiTheme="minorHAnsi" w:hAnsiTheme="minorHAnsi"/>
          <w:color w:val="000000"/>
          <w:sz w:val="24"/>
          <w:lang w:val="en-CA"/>
        </w:rPr>
        <w:t>m</w:t>
      </w:r>
      <w:r w:rsidRPr="00AF2F53">
        <w:rPr>
          <w:rFonts w:asciiTheme="minorHAnsi" w:hAnsiTheme="minorHAnsi"/>
          <w:color w:val="000000"/>
          <w:sz w:val="24"/>
          <w:lang w:val="en-CA"/>
        </w:rPr>
        <w:t>inisters of Health on June 19, 2009 and from the</w:t>
      </w:r>
      <w:r>
        <w:rPr>
          <w:rFonts w:asciiTheme="minorHAnsi" w:hAnsiTheme="minorHAnsi"/>
          <w:color w:val="000000"/>
          <w:sz w:val="24"/>
          <w:lang w:val="en-CA"/>
        </w:rPr>
        <w:t xml:space="preserve"> provincial and territorial</w:t>
      </w:r>
      <w:r w:rsidRPr="00AF2F53">
        <w:rPr>
          <w:rFonts w:asciiTheme="minorHAnsi" w:hAnsiTheme="minorHAnsi"/>
          <w:color w:val="000000"/>
          <w:sz w:val="24"/>
          <w:lang w:val="en-CA"/>
        </w:rPr>
        <w:t xml:space="preserve"> </w:t>
      </w:r>
      <w:r>
        <w:rPr>
          <w:rFonts w:asciiTheme="minorHAnsi" w:hAnsiTheme="minorHAnsi"/>
          <w:color w:val="000000"/>
          <w:sz w:val="24"/>
          <w:lang w:val="en-CA"/>
        </w:rPr>
        <w:t>d</w:t>
      </w:r>
      <w:r w:rsidRPr="00AF2F53">
        <w:rPr>
          <w:rFonts w:asciiTheme="minorHAnsi" w:hAnsiTheme="minorHAnsi"/>
          <w:color w:val="000000"/>
          <w:sz w:val="24"/>
          <w:lang w:val="en-CA"/>
        </w:rPr>
        <w:t xml:space="preserve">eputy </w:t>
      </w:r>
      <w:r>
        <w:rPr>
          <w:rFonts w:asciiTheme="minorHAnsi" w:hAnsiTheme="minorHAnsi"/>
          <w:color w:val="000000"/>
          <w:sz w:val="24"/>
          <w:lang w:val="en-CA"/>
        </w:rPr>
        <w:t>m</w:t>
      </w:r>
      <w:r w:rsidRPr="00AF2F53">
        <w:rPr>
          <w:rFonts w:asciiTheme="minorHAnsi" w:hAnsiTheme="minorHAnsi"/>
          <w:color w:val="000000"/>
          <w:sz w:val="24"/>
          <w:lang w:val="en-CA"/>
        </w:rPr>
        <w:t>inisters of Education on September 03, 2009.</w:t>
      </w:r>
      <w:r>
        <w:rPr>
          <w:rFonts w:asciiTheme="minorHAnsi" w:hAnsiTheme="minorHAnsi"/>
          <w:color w:val="000000"/>
          <w:sz w:val="24"/>
          <w:lang w:val="en-CA"/>
        </w:rPr>
        <w:t xml:space="preserve">  A third mandate was signed by all parties on April 01, 2015.</w:t>
      </w:r>
    </w:p>
    <w:p w14:paraId="45504212" w14:textId="77777777" w:rsidR="00E4312D" w:rsidRDefault="00E4312D" w:rsidP="00E4312D">
      <w:pPr>
        <w:autoSpaceDE w:val="0"/>
        <w:autoSpaceDN w:val="0"/>
        <w:adjustRightInd w:val="0"/>
        <w:spacing w:after="0"/>
        <w:jc w:val="left"/>
        <w:rPr>
          <w:rFonts w:asciiTheme="minorHAnsi" w:hAnsiTheme="minorHAnsi"/>
          <w:color w:val="000000"/>
          <w:sz w:val="24"/>
          <w:lang w:val="en-CA"/>
        </w:rPr>
      </w:pPr>
    </w:p>
    <w:p w14:paraId="33038388" w14:textId="1697D898" w:rsidR="00E4312D" w:rsidRDefault="00E4312D">
      <w:pPr>
        <w:autoSpaceDE w:val="0"/>
        <w:autoSpaceDN w:val="0"/>
        <w:adjustRightInd w:val="0"/>
        <w:spacing w:after="0"/>
        <w:jc w:val="left"/>
        <w:rPr>
          <w:rFonts w:asciiTheme="minorHAnsi" w:hAnsiTheme="minorHAnsi"/>
          <w:color w:val="000000"/>
          <w:sz w:val="24"/>
          <w:lang w:val="en-CA"/>
        </w:rPr>
      </w:pPr>
      <w:r>
        <w:rPr>
          <w:rFonts w:asciiTheme="minorHAnsi" w:hAnsiTheme="minorHAnsi"/>
          <w:color w:val="000000"/>
          <w:sz w:val="24"/>
          <w:lang w:val="en-CA"/>
        </w:rPr>
        <w:t>AND WHEREAS b</w:t>
      </w:r>
      <w:r w:rsidRPr="003956A0">
        <w:rPr>
          <w:rFonts w:asciiTheme="minorHAnsi" w:hAnsiTheme="minorHAnsi"/>
          <w:color w:val="000000"/>
          <w:sz w:val="24"/>
          <w:lang w:val="en-CA"/>
        </w:rPr>
        <w:t xml:space="preserve">y virtue of this agreement (“the Agreement”) being entered into by provincial and territorial Ministers of Education and </w:t>
      </w:r>
      <w:r>
        <w:rPr>
          <w:rFonts w:asciiTheme="minorHAnsi" w:hAnsiTheme="minorHAnsi"/>
          <w:color w:val="000000"/>
          <w:sz w:val="24"/>
          <w:lang w:val="en-CA"/>
        </w:rPr>
        <w:t xml:space="preserve">the provincial and territorial Ministers of </w:t>
      </w:r>
      <w:r w:rsidRPr="003956A0">
        <w:rPr>
          <w:rFonts w:asciiTheme="minorHAnsi" w:hAnsiTheme="minorHAnsi"/>
          <w:color w:val="000000"/>
          <w:sz w:val="24"/>
          <w:lang w:val="en-CA"/>
        </w:rPr>
        <w:t xml:space="preserve">Health </w:t>
      </w:r>
      <w:r>
        <w:rPr>
          <w:rFonts w:asciiTheme="minorHAnsi" w:hAnsiTheme="minorHAnsi"/>
          <w:color w:val="000000"/>
          <w:sz w:val="24"/>
          <w:lang w:val="en-CA"/>
        </w:rPr>
        <w:lastRenderedPageBreak/>
        <w:t>and/</w:t>
      </w:r>
      <w:r w:rsidRPr="003956A0">
        <w:rPr>
          <w:rFonts w:asciiTheme="minorHAnsi" w:hAnsiTheme="minorHAnsi"/>
          <w:color w:val="000000"/>
          <w:sz w:val="24"/>
          <w:lang w:val="en-CA"/>
        </w:rPr>
        <w:t xml:space="preserve">or </w:t>
      </w:r>
      <w:r>
        <w:rPr>
          <w:rFonts w:asciiTheme="minorHAnsi" w:hAnsiTheme="minorHAnsi"/>
          <w:color w:val="000000"/>
          <w:sz w:val="24"/>
          <w:lang w:val="en-CA"/>
        </w:rPr>
        <w:t>Wellness</w:t>
      </w:r>
      <w:r w:rsidRPr="003956A0">
        <w:rPr>
          <w:rFonts w:asciiTheme="minorHAnsi" w:hAnsiTheme="minorHAnsi"/>
          <w:color w:val="000000"/>
          <w:sz w:val="24"/>
          <w:lang w:val="en-CA"/>
        </w:rPr>
        <w:t xml:space="preserve">, hereinafter collectively called “the Parties”, the </w:t>
      </w:r>
      <w:r>
        <w:rPr>
          <w:rFonts w:asciiTheme="minorHAnsi" w:hAnsiTheme="minorHAnsi"/>
          <w:color w:val="000000"/>
          <w:sz w:val="24"/>
          <w:lang w:val="en-CA"/>
        </w:rPr>
        <w:t>JCSH</w:t>
      </w:r>
      <w:r w:rsidRPr="003956A0">
        <w:rPr>
          <w:rFonts w:asciiTheme="minorHAnsi" w:hAnsiTheme="minorHAnsi"/>
          <w:color w:val="000000"/>
          <w:sz w:val="24"/>
          <w:lang w:val="en-CA"/>
        </w:rPr>
        <w:t xml:space="preserve"> is continued</w:t>
      </w:r>
      <w:r>
        <w:rPr>
          <w:rFonts w:asciiTheme="minorHAnsi" w:hAnsiTheme="minorHAnsi"/>
          <w:color w:val="000000"/>
          <w:sz w:val="24"/>
          <w:lang w:val="en-CA"/>
        </w:rPr>
        <w:t xml:space="preserve"> (2020-2025).  </w:t>
      </w:r>
    </w:p>
    <w:p w14:paraId="28D9CDD4" w14:textId="77777777" w:rsidR="00E4312D" w:rsidRDefault="00E4312D" w:rsidP="00E4312D">
      <w:pPr>
        <w:autoSpaceDE w:val="0"/>
        <w:autoSpaceDN w:val="0"/>
        <w:adjustRightInd w:val="0"/>
        <w:spacing w:after="0"/>
        <w:jc w:val="left"/>
        <w:rPr>
          <w:rFonts w:asciiTheme="minorHAnsi" w:hAnsiTheme="minorHAnsi"/>
          <w:color w:val="000000"/>
          <w:sz w:val="24"/>
          <w:lang w:val="en-CA"/>
        </w:rPr>
      </w:pPr>
    </w:p>
    <w:p w14:paraId="46B9F430" w14:textId="77777777" w:rsidR="00EF0D33" w:rsidRDefault="00E4312D" w:rsidP="00EB1C38">
      <w:pPr>
        <w:autoSpaceDE w:val="0"/>
        <w:autoSpaceDN w:val="0"/>
        <w:adjustRightInd w:val="0"/>
        <w:spacing w:after="0"/>
        <w:jc w:val="left"/>
        <w:rPr>
          <w:rFonts w:asciiTheme="minorHAnsi" w:hAnsiTheme="minorHAnsi"/>
          <w:color w:val="000000"/>
          <w:sz w:val="24"/>
          <w:lang w:val="en-CA"/>
        </w:rPr>
      </w:pPr>
      <w:r>
        <w:rPr>
          <w:rFonts w:asciiTheme="minorHAnsi" w:hAnsiTheme="minorHAnsi"/>
          <w:color w:val="000000"/>
          <w:sz w:val="24"/>
          <w:lang w:val="en-CA"/>
        </w:rPr>
        <w:t>THE PARTIES AGREE that the terms and conditions of their relationship are as follows:</w:t>
      </w:r>
    </w:p>
    <w:p w14:paraId="66D9BBCA" w14:textId="77777777" w:rsidR="00EB1C38" w:rsidRDefault="00EB1C38" w:rsidP="00EB1C38">
      <w:pPr>
        <w:autoSpaceDE w:val="0"/>
        <w:autoSpaceDN w:val="0"/>
        <w:adjustRightInd w:val="0"/>
        <w:spacing w:after="0"/>
        <w:jc w:val="left"/>
        <w:rPr>
          <w:rFonts w:asciiTheme="minorHAnsi" w:hAnsiTheme="minorHAnsi"/>
          <w:color w:val="000000"/>
          <w:sz w:val="24"/>
          <w:lang w:val="en-CA"/>
        </w:rPr>
      </w:pPr>
    </w:p>
    <w:p w14:paraId="4A0612DE" w14:textId="77777777" w:rsidR="00EB1C38" w:rsidRDefault="00EF0D33" w:rsidP="00EB1C38">
      <w:pPr>
        <w:autoSpaceDE w:val="0"/>
        <w:autoSpaceDN w:val="0"/>
        <w:adjustRightInd w:val="0"/>
        <w:spacing w:after="0" w:line="240" w:lineRule="auto"/>
        <w:jc w:val="left"/>
        <w:rPr>
          <w:rFonts w:asciiTheme="minorHAnsi" w:hAnsiTheme="minorHAnsi"/>
          <w:color w:val="A61A1A"/>
          <w:sz w:val="29"/>
          <w:lang w:val="en-CA"/>
        </w:rPr>
      </w:pPr>
      <w:r>
        <w:rPr>
          <w:rFonts w:asciiTheme="minorHAnsi" w:hAnsiTheme="minorHAnsi"/>
          <w:color w:val="A61A1A"/>
          <w:sz w:val="29"/>
          <w:lang w:val="en-CA"/>
        </w:rPr>
        <w:t>1</w:t>
      </w:r>
      <w:r w:rsidR="00EB1C38" w:rsidRPr="003956A0">
        <w:rPr>
          <w:rFonts w:asciiTheme="minorHAnsi" w:hAnsiTheme="minorHAnsi"/>
          <w:color w:val="A61A1A"/>
          <w:sz w:val="29"/>
          <w:lang w:val="en-CA"/>
        </w:rPr>
        <w:t xml:space="preserve">.0 Purpose of the </w:t>
      </w:r>
      <w:r w:rsidR="00D54B46">
        <w:rPr>
          <w:rFonts w:asciiTheme="minorHAnsi" w:hAnsiTheme="minorHAnsi"/>
          <w:color w:val="A61A1A"/>
          <w:sz w:val="29"/>
          <w:lang w:val="en-CA"/>
        </w:rPr>
        <w:t>JCSH</w:t>
      </w:r>
    </w:p>
    <w:p w14:paraId="660EAA5C" w14:textId="77777777" w:rsidR="00EB1C38" w:rsidRDefault="00EB1C38" w:rsidP="00EB1C38">
      <w:pPr>
        <w:autoSpaceDE w:val="0"/>
        <w:autoSpaceDN w:val="0"/>
        <w:adjustRightInd w:val="0"/>
        <w:spacing w:after="0" w:line="240" w:lineRule="auto"/>
        <w:jc w:val="left"/>
        <w:rPr>
          <w:rFonts w:asciiTheme="minorHAnsi" w:hAnsiTheme="minorHAnsi"/>
          <w:color w:val="A61A1A"/>
          <w:sz w:val="29"/>
          <w:lang w:val="en-CA"/>
        </w:rPr>
      </w:pPr>
    </w:p>
    <w:p w14:paraId="5BAA71D9" w14:textId="77777777" w:rsidR="00BE3271" w:rsidRDefault="00F00AEA">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t>1.1</w:t>
      </w:r>
      <w:r w:rsidR="005A78FE">
        <w:rPr>
          <w:rFonts w:asciiTheme="minorHAnsi" w:hAnsiTheme="minorHAnsi"/>
          <w:color w:val="000000"/>
          <w:sz w:val="24"/>
          <w:lang w:val="en-CA"/>
        </w:rPr>
        <w:tab/>
      </w:r>
      <w:r w:rsidR="00EB1C38" w:rsidRPr="003956A0">
        <w:rPr>
          <w:rFonts w:asciiTheme="minorHAnsi" w:hAnsiTheme="minorHAnsi"/>
          <w:color w:val="000000"/>
          <w:sz w:val="24"/>
          <w:lang w:val="en-CA"/>
        </w:rPr>
        <w:t xml:space="preserve">The purpose of the </w:t>
      </w:r>
      <w:r w:rsidR="00EB1C38">
        <w:rPr>
          <w:rFonts w:asciiTheme="minorHAnsi" w:hAnsiTheme="minorHAnsi"/>
          <w:color w:val="000000"/>
          <w:sz w:val="24"/>
          <w:lang w:val="en-CA"/>
        </w:rPr>
        <w:t>JCSH</w:t>
      </w:r>
      <w:r w:rsidR="00EB1C38" w:rsidRPr="003956A0">
        <w:rPr>
          <w:rFonts w:asciiTheme="minorHAnsi" w:hAnsiTheme="minorHAnsi"/>
          <w:color w:val="000000"/>
          <w:sz w:val="24"/>
          <w:lang w:val="en-CA"/>
        </w:rPr>
        <w:t xml:space="preserve"> is to be a catalyst to strengthen cooperation and capacity among the Parties to better accomplish mutual goals and support shared mandates regarding the promotion of the health of children and youth in Canadian schools.</w:t>
      </w:r>
    </w:p>
    <w:p w14:paraId="34DE7749" w14:textId="77777777" w:rsidR="00EB1C38" w:rsidRDefault="00EB1C38" w:rsidP="00EB1C38">
      <w:pPr>
        <w:autoSpaceDE w:val="0"/>
        <w:autoSpaceDN w:val="0"/>
        <w:adjustRightInd w:val="0"/>
        <w:spacing w:after="0"/>
        <w:jc w:val="left"/>
        <w:rPr>
          <w:rFonts w:asciiTheme="minorHAnsi" w:hAnsiTheme="minorHAnsi"/>
          <w:color w:val="000000"/>
          <w:sz w:val="24"/>
          <w:lang w:val="en-CA"/>
        </w:rPr>
      </w:pPr>
    </w:p>
    <w:p w14:paraId="5593031C" w14:textId="77777777" w:rsidR="00BE3271" w:rsidRDefault="00EB1C38">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t xml:space="preserve"> </w:t>
      </w:r>
      <w:r w:rsidR="00F00AEA">
        <w:rPr>
          <w:rFonts w:asciiTheme="minorHAnsi" w:hAnsiTheme="minorHAnsi"/>
          <w:color w:val="000000"/>
          <w:sz w:val="24"/>
          <w:lang w:val="en-CA"/>
        </w:rPr>
        <w:t>1.2</w:t>
      </w:r>
      <w:r w:rsidR="00F00AEA">
        <w:rPr>
          <w:rFonts w:asciiTheme="minorHAnsi" w:hAnsiTheme="minorHAnsi"/>
          <w:color w:val="000000"/>
          <w:sz w:val="24"/>
          <w:lang w:val="en-CA"/>
        </w:rPr>
        <w:tab/>
      </w:r>
      <w:r w:rsidRPr="00B3313A">
        <w:rPr>
          <w:rFonts w:asciiTheme="minorHAnsi" w:hAnsiTheme="minorHAnsi"/>
          <w:color w:val="000000"/>
          <w:sz w:val="24"/>
          <w:lang w:val="en-CA"/>
        </w:rPr>
        <w:t>Recognizing that every</w:t>
      </w:r>
      <w:r>
        <w:rPr>
          <w:rFonts w:asciiTheme="minorHAnsi" w:hAnsiTheme="minorHAnsi"/>
          <w:color w:val="000000"/>
          <w:sz w:val="24"/>
          <w:lang w:val="en-CA"/>
        </w:rPr>
        <w:t xml:space="preserve"> </w:t>
      </w:r>
      <w:r w:rsidRPr="00B3313A">
        <w:rPr>
          <w:rFonts w:asciiTheme="minorHAnsi" w:hAnsiTheme="minorHAnsi"/>
          <w:color w:val="000000"/>
          <w:sz w:val="24"/>
          <w:lang w:val="en-CA"/>
        </w:rPr>
        <w:t>province and territory has initiatives in place to foster healthy school environments,</w:t>
      </w:r>
      <w:r>
        <w:rPr>
          <w:rFonts w:asciiTheme="minorHAnsi" w:hAnsiTheme="minorHAnsi"/>
          <w:color w:val="000000"/>
          <w:sz w:val="24"/>
          <w:lang w:val="en-CA"/>
        </w:rPr>
        <w:t xml:space="preserve"> </w:t>
      </w:r>
      <w:r w:rsidRPr="00B3313A">
        <w:rPr>
          <w:rFonts w:asciiTheme="minorHAnsi" w:hAnsiTheme="minorHAnsi"/>
          <w:color w:val="000000"/>
          <w:sz w:val="24"/>
          <w:lang w:val="en-CA"/>
        </w:rPr>
        <w:t xml:space="preserve">the </w:t>
      </w:r>
      <w:r w:rsidR="00D54B46">
        <w:rPr>
          <w:rFonts w:asciiTheme="minorHAnsi" w:hAnsiTheme="minorHAnsi"/>
          <w:color w:val="000000"/>
          <w:sz w:val="24"/>
          <w:lang w:val="en-CA"/>
        </w:rPr>
        <w:t>JCSH</w:t>
      </w:r>
      <w:r w:rsidR="00D54B46" w:rsidRPr="00B3313A">
        <w:rPr>
          <w:rFonts w:asciiTheme="minorHAnsi" w:hAnsiTheme="minorHAnsi"/>
          <w:color w:val="000000"/>
          <w:sz w:val="24"/>
          <w:lang w:val="en-CA"/>
        </w:rPr>
        <w:t xml:space="preserve"> </w:t>
      </w:r>
      <w:r w:rsidRPr="00B3313A">
        <w:rPr>
          <w:rFonts w:asciiTheme="minorHAnsi" w:hAnsiTheme="minorHAnsi"/>
          <w:color w:val="000000"/>
          <w:sz w:val="24"/>
          <w:lang w:val="en-CA"/>
        </w:rPr>
        <w:t>provides a forum for key representatives of government ministries</w:t>
      </w:r>
      <w:r>
        <w:rPr>
          <w:rFonts w:asciiTheme="minorHAnsi" w:hAnsiTheme="minorHAnsi"/>
          <w:color w:val="000000"/>
          <w:sz w:val="24"/>
          <w:lang w:val="en-CA"/>
        </w:rPr>
        <w:t xml:space="preserve"> </w:t>
      </w:r>
      <w:r w:rsidRPr="00B3313A">
        <w:rPr>
          <w:rFonts w:asciiTheme="minorHAnsi" w:hAnsiTheme="minorHAnsi"/>
          <w:color w:val="000000"/>
          <w:sz w:val="24"/>
          <w:lang w:val="en-CA"/>
        </w:rPr>
        <w:t>responsible for health and education to</w:t>
      </w:r>
      <w:r w:rsidRPr="003956A0">
        <w:rPr>
          <w:rFonts w:asciiTheme="minorHAnsi" w:hAnsiTheme="minorHAnsi"/>
          <w:color w:val="000000"/>
          <w:sz w:val="24"/>
          <w:lang w:val="en-CA"/>
        </w:rPr>
        <w:t>:</w:t>
      </w:r>
    </w:p>
    <w:p w14:paraId="03EB2FFA" w14:textId="77777777" w:rsidR="00BE3271" w:rsidRDefault="00044F44" w:rsidP="00F61258">
      <w:pPr>
        <w:numPr>
          <w:ilvl w:val="0"/>
          <w:numId w:val="1"/>
        </w:numPr>
        <w:autoSpaceDE w:val="0"/>
        <w:autoSpaceDN w:val="0"/>
        <w:adjustRightInd w:val="0"/>
        <w:spacing w:after="0"/>
        <w:ind w:left="1080"/>
        <w:contextualSpacing/>
        <w:jc w:val="left"/>
        <w:rPr>
          <w:rFonts w:asciiTheme="minorHAnsi" w:hAnsiTheme="minorHAnsi"/>
          <w:color w:val="000000"/>
          <w:sz w:val="24"/>
          <w:lang w:val="en-CA"/>
        </w:rPr>
      </w:pPr>
      <w:r>
        <w:rPr>
          <w:rFonts w:asciiTheme="minorHAnsi" w:hAnsiTheme="minorHAnsi"/>
          <w:color w:val="000000"/>
          <w:sz w:val="24"/>
          <w:lang w:val="en-CA"/>
        </w:rPr>
        <w:t>Facilitate and promote collaboration among its inter-governmental provincial and territorial membership</w:t>
      </w:r>
      <w:r w:rsidR="00EB1C38" w:rsidRPr="008468DC">
        <w:rPr>
          <w:rFonts w:asciiTheme="minorHAnsi" w:hAnsiTheme="minorHAnsi"/>
          <w:color w:val="000000"/>
          <w:sz w:val="24"/>
          <w:lang w:val="en-CA"/>
        </w:rPr>
        <w:t>;</w:t>
      </w:r>
    </w:p>
    <w:p w14:paraId="709C4563" w14:textId="77777777" w:rsidR="00BE3271" w:rsidRPr="00EB505C" w:rsidRDefault="00044F44" w:rsidP="00F61258">
      <w:pPr>
        <w:numPr>
          <w:ilvl w:val="0"/>
          <w:numId w:val="1"/>
        </w:numPr>
        <w:autoSpaceDE w:val="0"/>
        <w:autoSpaceDN w:val="0"/>
        <w:adjustRightInd w:val="0"/>
        <w:spacing w:after="0"/>
        <w:ind w:left="1080"/>
        <w:contextualSpacing/>
        <w:jc w:val="left"/>
        <w:rPr>
          <w:rFonts w:asciiTheme="minorHAnsi" w:hAnsiTheme="minorHAnsi"/>
          <w:color w:val="000000"/>
          <w:sz w:val="24"/>
          <w:lang w:val="en-CA"/>
        </w:rPr>
      </w:pPr>
      <w:r w:rsidRPr="00044F44">
        <w:rPr>
          <w:rFonts w:asciiTheme="minorHAnsi" w:hAnsiTheme="minorHAnsi"/>
          <w:color w:val="000000"/>
          <w:sz w:val="24"/>
          <w:lang w:val="en-CA"/>
        </w:rPr>
        <w:t>Facilitate jurisdictions to work together and to support and build capacity within its member governments</w:t>
      </w:r>
      <w:r w:rsidRPr="00EB505C">
        <w:rPr>
          <w:rFonts w:asciiTheme="minorHAnsi" w:hAnsiTheme="minorHAnsi"/>
          <w:color w:val="000000"/>
          <w:sz w:val="24"/>
          <w:lang w:val="en-CA"/>
        </w:rPr>
        <w:t>;</w:t>
      </w:r>
    </w:p>
    <w:p w14:paraId="361ED051" w14:textId="77777777" w:rsidR="00BE3271" w:rsidRDefault="00A87B6B" w:rsidP="00F61258">
      <w:pPr>
        <w:numPr>
          <w:ilvl w:val="0"/>
          <w:numId w:val="1"/>
        </w:numPr>
        <w:autoSpaceDE w:val="0"/>
        <w:autoSpaceDN w:val="0"/>
        <w:adjustRightInd w:val="0"/>
        <w:spacing w:after="0"/>
        <w:ind w:left="1080"/>
        <w:contextualSpacing/>
        <w:jc w:val="left"/>
        <w:rPr>
          <w:rFonts w:asciiTheme="minorHAnsi" w:hAnsiTheme="minorHAnsi"/>
          <w:color w:val="000000"/>
          <w:sz w:val="24"/>
          <w:lang w:val="en-CA"/>
        </w:rPr>
      </w:pPr>
      <w:r>
        <w:rPr>
          <w:rFonts w:asciiTheme="minorHAnsi" w:hAnsiTheme="minorHAnsi"/>
          <w:color w:val="000000"/>
          <w:sz w:val="24"/>
          <w:lang w:val="en-CA"/>
        </w:rPr>
        <w:t>E</w:t>
      </w:r>
      <w:r w:rsidR="00044F44">
        <w:rPr>
          <w:rFonts w:asciiTheme="minorHAnsi" w:hAnsiTheme="minorHAnsi"/>
          <w:color w:val="000000"/>
          <w:sz w:val="24"/>
          <w:lang w:val="en-CA"/>
        </w:rPr>
        <w:t>ncourage the education and health sectors to work together efficiently and effectively while promoting and integrating learning, health, and well-being in the school setting.</w:t>
      </w:r>
    </w:p>
    <w:p w14:paraId="572A75E3" w14:textId="77777777" w:rsidR="00EB1C38" w:rsidRPr="008468DC" w:rsidRDefault="00EB1C38" w:rsidP="00EB1C38">
      <w:pPr>
        <w:autoSpaceDE w:val="0"/>
        <w:autoSpaceDN w:val="0"/>
        <w:adjustRightInd w:val="0"/>
        <w:spacing w:after="0"/>
        <w:ind w:left="720"/>
        <w:contextualSpacing/>
        <w:jc w:val="left"/>
        <w:rPr>
          <w:rFonts w:asciiTheme="minorHAnsi" w:hAnsiTheme="minorHAnsi"/>
          <w:color w:val="000000"/>
          <w:sz w:val="24"/>
          <w:lang w:val="en-CA"/>
        </w:rPr>
      </w:pPr>
    </w:p>
    <w:p w14:paraId="12F963BA" w14:textId="77777777" w:rsidR="00D74AFB" w:rsidRPr="00D74AFB" w:rsidRDefault="00F00AEA" w:rsidP="00D74AFB">
      <w:pPr>
        <w:autoSpaceDE w:val="0"/>
        <w:autoSpaceDN w:val="0"/>
        <w:adjustRightInd w:val="0"/>
        <w:spacing w:after="0"/>
        <w:rPr>
          <w:rFonts w:asciiTheme="minorHAnsi" w:hAnsiTheme="minorHAnsi" w:cstheme="minorHAnsi"/>
          <w:color w:val="000000"/>
          <w:sz w:val="23"/>
          <w:szCs w:val="23"/>
        </w:rPr>
      </w:pPr>
      <w:r>
        <w:rPr>
          <w:rFonts w:asciiTheme="minorHAnsi" w:hAnsiTheme="minorHAnsi"/>
          <w:color w:val="000000"/>
          <w:sz w:val="24"/>
          <w:lang w:val="en-CA"/>
        </w:rPr>
        <w:t>1.3</w:t>
      </w:r>
      <w:r>
        <w:rPr>
          <w:rFonts w:asciiTheme="minorHAnsi" w:hAnsiTheme="minorHAnsi"/>
          <w:color w:val="000000"/>
          <w:sz w:val="24"/>
          <w:lang w:val="en-CA"/>
        </w:rPr>
        <w:tab/>
      </w:r>
      <w:r w:rsidR="00D74AFB" w:rsidRPr="000829AA">
        <w:rPr>
          <w:rFonts w:asciiTheme="minorHAnsi" w:hAnsiTheme="minorHAnsi" w:cstheme="minorHAnsi"/>
          <w:color w:val="000000"/>
          <w:sz w:val="24"/>
          <w:szCs w:val="24"/>
        </w:rPr>
        <w:t xml:space="preserve">Three </w:t>
      </w:r>
      <w:r w:rsidR="00D74AFB" w:rsidRPr="000829AA">
        <w:rPr>
          <w:rFonts w:asciiTheme="minorHAnsi" w:hAnsiTheme="minorHAnsi" w:cstheme="minorHAnsi"/>
          <w:bCs/>
          <w:color w:val="000000"/>
          <w:sz w:val="24"/>
          <w:szCs w:val="24"/>
        </w:rPr>
        <w:t>long</w:t>
      </w:r>
      <w:r w:rsidR="001C0A9F" w:rsidRPr="000829AA">
        <w:rPr>
          <w:rFonts w:asciiTheme="minorHAnsi" w:hAnsiTheme="minorHAnsi" w:cstheme="minorHAnsi"/>
          <w:bCs/>
          <w:color w:val="000000"/>
          <w:sz w:val="24"/>
          <w:szCs w:val="24"/>
        </w:rPr>
        <w:t>-</w:t>
      </w:r>
      <w:r w:rsidR="00D74AFB" w:rsidRPr="000829AA">
        <w:rPr>
          <w:rFonts w:asciiTheme="minorHAnsi" w:hAnsiTheme="minorHAnsi" w:cstheme="minorHAnsi"/>
          <w:bCs/>
          <w:color w:val="000000"/>
          <w:sz w:val="24"/>
          <w:szCs w:val="24"/>
        </w:rPr>
        <w:t xml:space="preserve">term outcomes </w:t>
      </w:r>
      <w:r w:rsidR="00D74AFB" w:rsidRPr="000829AA">
        <w:rPr>
          <w:rFonts w:asciiTheme="minorHAnsi" w:hAnsiTheme="minorHAnsi" w:cstheme="minorHAnsi"/>
          <w:color w:val="000000"/>
          <w:sz w:val="24"/>
          <w:szCs w:val="24"/>
        </w:rPr>
        <w:t xml:space="preserve">associated with achieving the </w:t>
      </w:r>
      <w:r w:rsidR="001C0A9F" w:rsidRPr="000829AA">
        <w:rPr>
          <w:rFonts w:asciiTheme="minorHAnsi" w:hAnsiTheme="minorHAnsi" w:cstheme="minorHAnsi"/>
          <w:color w:val="000000"/>
          <w:sz w:val="24"/>
          <w:szCs w:val="24"/>
        </w:rPr>
        <w:t xml:space="preserve">JCSH’s </w:t>
      </w:r>
      <w:r w:rsidR="00D74AFB" w:rsidRPr="000829AA">
        <w:rPr>
          <w:rFonts w:asciiTheme="minorHAnsi" w:hAnsiTheme="minorHAnsi" w:cstheme="minorHAnsi"/>
          <w:color w:val="000000"/>
          <w:sz w:val="24"/>
          <w:szCs w:val="24"/>
        </w:rPr>
        <w:t xml:space="preserve">Vision are: </w:t>
      </w:r>
    </w:p>
    <w:p w14:paraId="04739D62" w14:textId="77777777" w:rsidR="00D74AFB" w:rsidRPr="001A681E" w:rsidRDefault="00044F44">
      <w:pPr>
        <w:pStyle w:val="ListParagraph"/>
        <w:numPr>
          <w:ilvl w:val="0"/>
          <w:numId w:val="5"/>
        </w:numPr>
        <w:autoSpaceDE w:val="0"/>
        <w:autoSpaceDN w:val="0"/>
        <w:adjustRightInd w:val="0"/>
        <w:spacing w:after="0"/>
        <w:rPr>
          <w:rFonts w:cstheme="minorHAnsi"/>
          <w:color w:val="000000"/>
          <w:sz w:val="24"/>
          <w:szCs w:val="24"/>
        </w:rPr>
      </w:pPr>
      <w:r w:rsidRPr="001A681E">
        <w:rPr>
          <w:rFonts w:cstheme="minorHAnsi"/>
          <w:color w:val="000000"/>
          <w:sz w:val="24"/>
          <w:szCs w:val="24"/>
        </w:rPr>
        <w:t>Member jurisdictions experience increased capacity, collaboration, and efficiency in their efforts to promote optimal health, well-being, and learning outcomes for all students.</w:t>
      </w:r>
    </w:p>
    <w:p w14:paraId="62695EAA" w14:textId="77777777" w:rsidR="00D74AFB" w:rsidRPr="00F61258" w:rsidRDefault="00044F44" w:rsidP="00D74AFB">
      <w:pPr>
        <w:pStyle w:val="ListParagraph"/>
        <w:numPr>
          <w:ilvl w:val="0"/>
          <w:numId w:val="5"/>
        </w:numPr>
        <w:autoSpaceDE w:val="0"/>
        <w:autoSpaceDN w:val="0"/>
        <w:adjustRightInd w:val="0"/>
        <w:spacing w:after="0"/>
        <w:rPr>
          <w:rFonts w:cstheme="minorHAnsi"/>
          <w:color w:val="000000"/>
          <w:sz w:val="24"/>
          <w:szCs w:val="24"/>
        </w:rPr>
      </w:pPr>
      <w:r w:rsidRPr="00F61258">
        <w:rPr>
          <w:rFonts w:cstheme="minorHAnsi"/>
          <w:color w:val="000000"/>
          <w:sz w:val="24"/>
          <w:szCs w:val="24"/>
        </w:rPr>
        <w:t>There is a continual exchange of information and knowledge related to optimal health, well-being, and learning outcomes for all students among member jurisdictions</w:t>
      </w:r>
      <w:r w:rsidR="000829AA" w:rsidRPr="00F61258">
        <w:rPr>
          <w:rFonts w:cstheme="minorHAnsi"/>
          <w:color w:val="000000"/>
          <w:sz w:val="24"/>
          <w:szCs w:val="24"/>
        </w:rPr>
        <w:t>.</w:t>
      </w:r>
    </w:p>
    <w:p w14:paraId="7F618415" w14:textId="77777777" w:rsidR="001A0D75" w:rsidRPr="00F61258" w:rsidRDefault="00044F44" w:rsidP="00F61258">
      <w:pPr>
        <w:pStyle w:val="ListParagraph"/>
        <w:autoSpaceDE w:val="0"/>
        <w:autoSpaceDN w:val="0"/>
        <w:adjustRightInd w:val="0"/>
        <w:spacing w:after="0"/>
        <w:ind w:left="1080"/>
        <w:rPr>
          <w:rFonts w:cstheme="minorHAnsi"/>
          <w:color w:val="000000"/>
          <w:sz w:val="24"/>
          <w:szCs w:val="24"/>
        </w:rPr>
      </w:pPr>
      <w:r w:rsidRPr="00DD5A56">
        <w:rPr>
          <w:rFonts w:cstheme="minorHAnsi"/>
          <w:color w:val="000000"/>
          <w:sz w:val="24"/>
          <w:szCs w:val="24"/>
        </w:rPr>
        <w:t>The JCSH is recognized by other FPT bodies and key stakeholders for their expertise in the promotion of initiatives to improve the health, well-being, and learning for all students</w:t>
      </w:r>
      <w:r w:rsidR="007E4920" w:rsidRPr="00DD5A56">
        <w:rPr>
          <w:rFonts w:cstheme="minorHAnsi"/>
          <w:color w:val="000000"/>
          <w:sz w:val="24"/>
          <w:szCs w:val="24"/>
        </w:rPr>
        <w:t>.</w:t>
      </w:r>
    </w:p>
    <w:p w14:paraId="5B152226" w14:textId="77777777" w:rsidR="00DD5A56" w:rsidRDefault="00DD5A56" w:rsidP="00EB1C38">
      <w:pPr>
        <w:autoSpaceDE w:val="0"/>
        <w:autoSpaceDN w:val="0"/>
        <w:adjustRightInd w:val="0"/>
        <w:spacing w:after="0" w:line="240" w:lineRule="auto"/>
        <w:jc w:val="left"/>
        <w:rPr>
          <w:rFonts w:asciiTheme="minorHAnsi" w:hAnsiTheme="minorHAnsi"/>
          <w:color w:val="000000"/>
          <w:sz w:val="24"/>
          <w:lang w:val="en-CA"/>
        </w:rPr>
      </w:pPr>
    </w:p>
    <w:p w14:paraId="54CBE3D8" w14:textId="77777777" w:rsidR="00EB1C38" w:rsidRPr="008468DC" w:rsidRDefault="00F00AEA" w:rsidP="00EB1C38">
      <w:pPr>
        <w:autoSpaceDE w:val="0"/>
        <w:autoSpaceDN w:val="0"/>
        <w:adjustRightInd w:val="0"/>
        <w:spacing w:after="0" w:line="240" w:lineRule="auto"/>
        <w:jc w:val="left"/>
        <w:rPr>
          <w:rFonts w:asciiTheme="minorHAnsi" w:hAnsiTheme="minorHAnsi"/>
          <w:color w:val="A61A1A"/>
          <w:sz w:val="29"/>
          <w:lang w:val="en-CA"/>
        </w:rPr>
      </w:pPr>
      <w:r>
        <w:rPr>
          <w:rFonts w:asciiTheme="minorHAnsi" w:hAnsiTheme="minorHAnsi"/>
          <w:color w:val="000000"/>
          <w:sz w:val="24"/>
          <w:lang w:val="en-CA"/>
        </w:rPr>
        <w:t xml:space="preserve"> </w:t>
      </w:r>
      <w:r w:rsidR="00EF0D33">
        <w:rPr>
          <w:rFonts w:asciiTheme="minorHAnsi" w:hAnsiTheme="minorHAnsi"/>
          <w:color w:val="A61A1A"/>
          <w:sz w:val="29"/>
          <w:lang w:val="en-CA"/>
        </w:rPr>
        <w:t>2</w:t>
      </w:r>
      <w:r w:rsidR="00EB1C38" w:rsidRPr="008468DC">
        <w:rPr>
          <w:rFonts w:asciiTheme="minorHAnsi" w:hAnsiTheme="minorHAnsi"/>
          <w:color w:val="A61A1A"/>
          <w:sz w:val="29"/>
          <w:lang w:val="en-CA"/>
        </w:rPr>
        <w:t>.0 Commencement and Duration of Agreement</w:t>
      </w:r>
    </w:p>
    <w:p w14:paraId="2CF0BFB8" w14:textId="77777777" w:rsidR="00EB1C38" w:rsidRPr="001D6E3D" w:rsidRDefault="00EB1C38" w:rsidP="00EB1C38">
      <w:pPr>
        <w:autoSpaceDE w:val="0"/>
        <w:autoSpaceDN w:val="0"/>
        <w:adjustRightInd w:val="0"/>
        <w:spacing w:after="0"/>
        <w:jc w:val="left"/>
        <w:rPr>
          <w:rFonts w:asciiTheme="minorHAnsi" w:hAnsiTheme="minorHAnsi"/>
          <w:color w:val="A61A1A"/>
          <w:sz w:val="29"/>
          <w:szCs w:val="29"/>
          <w:lang w:val="en-CA"/>
        </w:rPr>
      </w:pPr>
    </w:p>
    <w:p w14:paraId="2AF7BF0D" w14:textId="5A5CF7B7" w:rsidR="00EB1C38" w:rsidRPr="008468DC" w:rsidRDefault="00F00AEA">
      <w:pPr>
        <w:autoSpaceDE w:val="0"/>
        <w:autoSpaceDN w:val="0"/>
        <w:adjustRightInd w:val="0"/>
        <w:spacing w:after="0"/>
        <w:jc w:val="left"/>
        <w:rPr>
          <w:rFonts w:asciiTheme="minorHAnsi" w:hAnsiTheme="minorHAnsi"/>
          <w:color w:val="000000"/>
          <w:sz w:val="21"/>
          <w:lang w:val="en-CA"/>
        </w:rPr>
      </w:pPr>
      <w:r>
        <w:rPr>
          <w:rFonts w:asciiTheme="minorHAnsi" w:hAnsiTheme="minorHAnsi"/>
          <w:color w:val="000000"/>
          <w:sz w:val="24"/>
          <w:lang w:val="en-CA"/>
        </w:rPr>
        <w:t>2.1</w:t>
      </w:r>
      <w:r>
        <w:rPr>
          <w:rFonts w:asciiTheme="minorHAnsi" w:hAnsiTheme="minorHAnsi"/>
          <w:color w:val="000000"/>
          <w:sz w:val="24"/>
          <w:lang w:val="en-CA"/>
        </w:rPr>
        <w:tab/>
      </w:r>
      <w:r w:rsidR="003701DE">
        <w:rPr>
          <w:rFonts w:asciiTheme="minorHAnsi" w:hAnsiTheme="minorHAnsi"/>
          <w:color w:val="000000"/>
          <w:sz w:val="24"/>
          <w:lang w:val="en-CA"/>
        </w:rPr>
        <w:t>Once signed by all P</w:t>
      </w:r>
      <w:r w:rsidR="00ED4433">
        <w:rPr>
          <w:rFonts w:asciiTheme="minorHAnsi" w:hAnsiTheme="minorHAnsi"/>
          <w:color w:val="000000"/>
          <w:sz w:val="24"/>
          <w:lang w:val="en-CA"/>
        </w:rPr>
        <w:t>arties, t</w:t>
      </w:r>
      <w:r w:rsidR="00EB1C38" w:rsidRPr="008468DC">
        <w:rPr>
          <w:rFonts w:asciiTheme="minorHAnsi" w:hAnsiTheme="minorHAnsi"/>
          <w:color w:val="000000"/>
          <w:sz w:val="24"/>
          <w:lang w:val="en-CA"/>
        </w:rPr>
        <w:t>his Agreement commences April 1, 20</w:t>
      </w:r>
      <w:r w:rsidR="00044F44">
        <w:rPr>
          <w:rFonts w:asciiTheme="minorHAnsi" w:hAnsiTheme="minorHAnsi"/>
          <w:color w:val="000000"/>
          <w:sz w:val="24"/>
          <w:lang w:val="en-CA"/>
        </w:rPr>
        <w:t>20</w:t>
      </w:r>
      <w:r w:rsidR="00EB1C38" w:rsidRPr="008468DC">
        <w:rPr>
          <w:rFonts w:asciiTheme="minorHAnsi" w:hAnsiTheme="minorHAnsi"/>
          <w:color w:val="000000"/>
          <w:sz w:val="24"/>
          <w:lang w:val="en-CA"/>
        </w:rPr>
        <w:t xml:space="preserve"> and remains in force until March 31, 20</w:t>
      </w:r>
      <w:r w:rsidR="00EB1C38">
        <w:rPr>
          <w:rFonts w:asciiTheme="minorHAnsi" w:hAnsiTheme="minorHAnsi"/>
          <w:color w:val="000000"/>
          <w:sz w:val="24"/>
          <w:lang w:val="en-CA"/>
        </w:rPr>
        <w:t>2</w:t>
      </w:r>
      <w:r w:rsidR="00044F44">
        <w:rPr>
          <w:rFonts w:asciiTheme="minorHAnsi" w:hAnsiTheme="minorHAnsi"/>
          <w:color w:val="000000"/>
          <w:sz w:val="24"/>
          <w:lang w:val="en-CA"/>
        </w:rPr>
        <w:t>5</w:t>
      </w:r>
      <w:r w:rsidR="00EB1C38" w:rsidRPr="008468DC">
        <w:rPr>
          <w:rFonts w:asciiTheme="minorHAnsi" w:hAnsiTheme="minorHAnsi"/>
          <w:color w:val="000000"/>
          <w:sz w:val="24"/>
          <w:lang w:val="en-CA"/>
        </w:rPr>
        <w:t>.</w:t>
      </w:r>
    </w:p>
    <w:p w14:paraId="7D691AF4" w14:textId="77777777" w:rsidR="00EB1C38" w:rsidRPr="008468DC" w:rsidRDefault="00EB1C38" w:rsidP="00EB1C38">
      <w:pPr>
        <w:autoSpaceDE w:val="0"/>
        <w:autoSpaceDN w:val="0"/>
        <w:adjustRightInd w:val="0"/>
        <w:spacing w:after="0" w:line="240" w:lineRule="auto"/>
        <w:jc w:val="left"/>
        <w:rPr>
          <w:rFonts w:asciiTheme="minorHAnsi" w:hAnsiTheme="minorHAnsi"/>
          <w:color w:val="000000"/>
          <w:sz w:val="21"/>
          <w:lang w:val="en-CA"/>
        </w:rPr>
      </w:pPr>
    </w:p>
    <w:p w14:paraId="443BFC8D" w14:textId="77777777" w:rsidR="00EB1C38" w:rsidRPr="008468DC" w:rsidRDefault="00EF0D33" w:rsidP="00EB1C38">
      <w:pPr>
        <w:autoSpaceDE w:val="0"/>
        <w:autoSpaceDN w:val="0"/>
        <w:adjustRightInd w:val="0"/>
        <w:spacing w:after="0" w:line="240" w:lineRule="auto"/>
        <w:jc w:val="left"/>
        <w:rPr>
          <w:rFonts w:asciiTheme="minorHAnsi" w:hAnsiTheme="minorHAnsi"/>
          <w:color w:val="A61A1A"/>
          <w:sz w:val="29"/>
          <w:lang w:val="en-CA"/>
        </w:rPr>
      </w:pPr>
      <w:r>
        <w:rPr>
          <w:rFonts w:asciiTheme="minorHAnsi" w:hAnsiTheme="minorHAnsi"/>
          <w:color w:val="A61A1A"/>
          <w:sz w:val="29"/>
          <w:lang w:val="en-CA"/>
        </w:rPr>
        <w:t>3</w:t>
      </w:r>
      <w:r w:rsidR="00EB1C38" w:rsidRPr="008468DC">
        <w:rPr>
          <w:rFonts w:asciiTheme="minorHAnsi" w:hAnsiTheme="minorHAnsi"/>
          <w:color w:val="A61A1A"/>
          <w:sz w:val="29"/>
          <w:lang w:val="en-CA"/>
        </w:rPr>
        <w:t>.0 Governance Structure</w:t>
      </w:r>
    </w:p>
    <w:p w14:paraId="4C547514" w14:textId="77777777" w:rsidR="00EB1C38" w:rsidRPr="008468DC" w:rsidRDefault="00EB1C38" w:rsidP="00EB1C38">
      <w:pPr>
        <w:autoSpaceDE w:val="0"/>
        <w:autoSpaceDN w:val="0"/>
        <w:adjustRightInd w:val="0"/>
        <w:spacing w:after="0" w:line="240" w:lineRule="auto"/>
        <w:jc w:val="left"/>
        <w:rPr>
          <w:rFonts w:asciiTheme="minorHAnsi" w:hAnsiTheme="minorHAnsi"/>
          <w:color w:val="A61A1A"/>
          <w:sz w:val="29"/>
          <w:lang w:val="en-CA"/>
        </w:rPr>
      </w:pPr>
    </w:p>
    <w:p w14:paraId="5F1C6185" w14:textId="77777777" w:rsidR="00EB1C38" w:rsidRPr="008468DC" w:rsidRDefault="00EB1C38" w:rsidP="00EB1C38">
      <w:pPr>
        <w:autoSpaceDE w:val="0"/>
        <w:autoSpaceDN w:val="0"/>
        <w:adjustRightInd w:val="0"/>
        <w:spacing w:after="0" w:line="240" w:lineRule="auto"/>
        <w:jc w:val="left"/>
        <w:rPr>
          <w:rFonts w:asciiTheme="minorHAnsi" w:hAnsiTheme="minorHAnsi"/>
          <w:i/>
          <w:color w:val="000000"/>
          <w:sz w:val="26"/>
          <w:lang w:val="en-CA"/>
        </w:rPr>
      </w:pPr>
      <w:r w:rsidRPr="008468DC">
        <w:rPr>
          <w:rFonts w:asciiTheme="minorHAnsi" w:hAnsiTheme="minorHAnsi"/>
          <w:i/>
          <w:color w:val="000000"/>
          <w:sz w:val="26"/>
          <w:lang w:val="en-CA"/>
        </w:rPr>
        <w:t>Consortium Lead</w:t>
      </w:r>
    </w:p>
    <w:p w14:paraId="5ED622AD" w14:textId="77777777" w:rsidR="00EB1C38" w:rsidRPr="008468DC" w:rsidRDefault="00EB1C38" w:rsidP="00EB1C38">
      <w:pPr>
        <w:autoSpaceDE w:val="0"/>
        <w:autoSpaceDN w:val="0"/>
        <w:adjustRightInd w:val="0"/>
        <w:spacing w:after="0" w:line="240" w:lineRule="auto"/>
        <w:jc w:val="left"/>
        <w:rPr>
          <w:rFonts w:asciiTheme="minorHAnsi" w:hAnsiTheme="minorHAnsi"/>
          <w:i/>
          <w:color w:val="000000"/>
          <w:sz w:val="26"/>
          <w:lang w:val="en-CA"/>
        </w:rPr>
      </w:pPr>
    </w:p>
    <w:p w14:paraId="57FD2E3F" w14:textId="77777777" w:rsidR="00EB1C38" w:rsidRPr="008468DC" w:rsidRDefault="00EF0D33" w:rsidP="00EF0D33">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t>3.1</w:t>
      </w:r>
      <w:r>
        <w:rPr>
          <w:rFonts w:asciiTheme="minorHAnsi" w:hAnsiTheme="minorHAnsi"/>
          <w:color w:val="000000"/>
          <w:sz w:val="24"/>
          <w:lang w:val="en-CA"/>
        </w:rPr>
        <w:tab/>
      </w:r>
      <w:r w:rsidR="001A0D75">
        <w:rPr>
          <w:rFonts w:asciiTheme="minorHAnsi" w:hAnsiTheme="minorHAnsi"/>
          <w:color w:val="000000"/>
          <w:sz w:val="24"/>
        </w:rPr>
        <w:t>T</w:t>
      </w:r>
      <w:r w:rsidR="00EB505C" w:rsidRPr="00EB505C">
        <w:rPr>
          <w:rFonts w:asciiTheme="minorHAnsi" w:hAnsiTheme="minorHAnsi"/>
          <w:color w:val="000000"/>
          <w:sz w:val="24"/>
        </w:rPr>
        <w:t xml:space="preserve">he Government of British Columbia </w:t>
      </w:r>
      <w:r w:rsidR="001A0D75">
        <w:rPr>
          <w:rFonts w:asciiTheme="minorHAnsi" w:hAnsiTheme="minorHAnsi"/>
          <w:color w:val="000000"/>
          <w:sz w:val="24"/>
        </w:rPr>
        <w:t xml:space="preserve">was lead jurisdiction and host of the </w:t>
      </w:r>
      <w:r w:rsidR="00DE5D91">
        <w:rPr>
          <w:rFonts w:asciiTheme="minorHAnsi" w:hAnsiTheme="minorHAnsi"/>
          <w:color w:val="000000"/>
          <w:sz w:val="24"/>
        </w:rPr>
        <w:t>Secretariat</w:t>
      </w:r>
      <w:r w:rsidR="001A0D75">
        <w:rPr>
          <w:rFonts w:asciiTheme="minorHAnsi" w:hAnsiTheme="minorHAnsi"/>
          <w:color w:val="000000"/>
          <w:sz w:val="24"/>
        </w:rPr>
        <w:t xml:space="preserve"> </w:t>
      </w:r>
      <w:r w:rsidR="00EB505C" w:rsidRPr="00EB505C">
        <w:rPr>
          <w:rFonts w:asciiTheme="minorHAnsi" w:hAnsiTheme="minorHAnsi"/>
          <w:color w:val="000000"/>
          <w:sz w:val="24"/>
        </w:rPr>
        <w:t>from 2005-2010. The</w:t>
      </w:r>
      <w:r w:rsidR="001A0D75" w:rsidRPr="001A0D75">
        <w:rPr>
          <w:rFonts w:asciiTheme="minorHAnsi" w:hAnsiTheme="minorHAnsi"/>
          <w:color w:val="000000"/>
          <w:sz w:val="24"/>
        </w:rPr>
        <w:t xml:space="preserve"> </w:t>
      </w:r>
      <w:r w:rsidR="001A0D75" w:rsidRPr="00EB505C">
        <w:rPr>
          <w:rFonts w:asciiTheme="minorHAnsi" w:hAnsiTheme="minorHAnsi"/>
          <w:color w:val="000000"/>
          <w:sz w:val="24"/>
        </w:rPr>
        <w:t>Government of Prince Edward Island</w:t>
      </w:r>
      <w:r w:rsidR="001A0D75">
        <w:rPr>
          <w:rFonts w:asciiTheme="minorHAnsi" w:hAnsiTheme="minorHAnsi"/>
          <w:color w:val="000000"/>
          <w:sz w:val="24"/>
        </w:rPr>
        <w:t xml:space="preserve"> has been</w:t>
      </w:r>
      <w:r w:rsidR="00EB505C" w:rsidRPr="00EB505C">
        <w:rPr>
          <w:rFonts w:asciiTheme="minorHAnsi" w:hAnsiTheme="minorHAnsi"/>
          <w:color w:val="000000"/>
          <w:sz w:val="24"/>
        </w:rPr>
        <w:t xml:space="preserve"> </w:t>
      </w:r>
      <w:r w:rsidR="003809CC">
        <w:rPr>
          <w:rFonts w:asciiTheme="minorHAnsi" w:hAnsiTheme="minorHAnsi"/>
          <w:color w:val="000000"/>
          <w:sz w:val="24"/>
        </w:rPr>
        <w:t xml:space="preserve">lead jurisdiction and </w:t>
      </w:r>
      <w:r w:rsidR="00DE5D91">
        <w:rPr>
          <w:rFonts w:asciiTheme="minorHAnsi" w:hAnsiTheme="minorHAnsi"/>
          <w:color w:val="000000"/>
          <w:sz w:val="24"/>
        </w:rPr>
        <w:t>Secretariat</w:t>
      </w:r>
      <w:r w:rsidR="003809CC">
        <w:rPr>
          <w:rFonts w:asciiTheme="minorHAnsi" w:hAnsiTheme="minorHAnsi"/>
          <w:color w:val="000000"/>
          <w:sz w:val="24"/>
        </w:rPr>
        <w:t xml:space="preserve"> host </w:t>
      </w:r>
      <w:r w:rsidR="00EB505C" w:rsidRPr="00EB505C">
        <w:rPr>
          <w:rFonts w:asciiTheme="minorHAnsi" w:hAnsiTheme="minorHAnsi"/>
          <w:color w:val="000000"/>
          <w:sz w:val="24"/>
        </w:rPr>
        <w:t xml:space="preserve">since 2010. The Government of Prince Edward Island has agreed to continue </w:t>
      </w:r>
      <w:r w:rsidR="003809CC">
        <w:rPr>
          <w:rFonts w:asciiTheme="minorHAnsi" w:hAnsiTheme="minorHAnsi"/>
          <w:color w:val="000000"/>
          <w:sz w:val="24"/>
        </w:rPr>
        <w:t xml:space="preserve">as lead jurisdiction and </w:t>
      </w:r>
      <w:r w:rsidR="00DE5D91">
        <w:rPr>
          <w:rFonts w:asciiTheme="minorHAnsi" w:hAnsiTheme="minorHAnsi"/>
          <w:color w:val="000000"/>
          <w:sz w:val="24"/>
        </w:rPr>
        <w:t>Secretariat</w:t>
      </w:r>
      <w:r w:rsidR="00EB505C" w:rsidRPr="00EB505C">
        <w:rPr>
          <w:rFonts w:asciiTheme="minorHAnsi" w:hAnsiTheme="minorHAnsi"/>
          <w:color w:val="000000"/>
          <w:sz w:val="24"/>
        </w:rPr>
        <w:t xml:space="preserve"> </w:t>
      </w:r>
      <w:r w:rsidR="003809CC">
        <w:rPr>
          <w:rFonts w:asciiTheme="minorHAnsi" w:hAnsiTheme="minorHAnsi"/>
          <w:color w:val="000000"/>
          <w:sz w:val="24"/>
        </w:rPr>
        <w:t xml:space="preserve">host </w:t>
      </w:r>
      <w:r w:rsidR="00EB505C" w:rsidRPr="00EB505C">
        <w:rPr>
          <w:rFonts w:asciiTheme="minorHAnsi" w:hAnsiTheme="minorHAnsi"/>
          <w:color w:val="000000"/>
          <w:sz w:val="24"/>
        </w:rPr>
        <w:t xml:space="preserve">for the 2020-2025 mandate. </w:t>
      </w:r>
      <w:r w:rsidR="003809CC">
        <w:rPr>
          <w:rFonts w:asciiTheme="minorHAnsi" w:hAnsiTheme="minorHAnsi"/>
          <w:color w:val="000000"/>
          <w:sz w:val="24"/>
        </w:rPr>
        <w:t>The Government of Nova Scotia has agreed to co-lead the JCSH for 2020-2021.</w:t>
      </w:r>
    </w:p>
    <w:p w14:paraId="26E41A34" w14:textId="77777777" w:rsidR="00EB1C38" w:rsidRPr="008468DC" w:rsidRDefault="00EB1C38" w:rsidP="00EB1C38">
      <w:pPr>
        <w:autoSpaceDE w:val="0"/>
        <w:autoSpaceDN w:val="0"/>
        <w:adjustRightInd w:val="0"/>
        <w:spacing w:after="0"/>
        <w:jc w:val="left"/>
        <w:rPr>
          <w:rFonts w:asciiTheme="minorHAnsi" w:hAnsiTheme="minorHAnsi"/>
          <w:color w:val="000000"/>
          <w:sz w:val="21"/>
          <w:lang w:val="en-CA"/>
        </w:rPr>
      </w:pPr>
    </w:p>
    <w:p w14:paraId="17CE0546" w14:textId="77777777" w:rsidR="00EB1C38" w:rsidRPr="008468DC" w:rsidRDefault="00EB1C38" w:rsidP="00EB1C38">
      <w:pPr>
        <w:autoSpaceDE w:val="0"/>
        <w:autoSpaceDN w:val="0"/>
        <w:adjustRightInd w:val="0"/>
        <w:spacing w:after="0" w:line="240" w:lineRule="auto"/>
        <w:jc w:val="left"/>
        <w:rPr>
          <w:rFonts w:asciiTheme="minorHAnsi" w:hAnsiTheme="minorHAnsi"/>
          <w:i/>
          <w:color w:val="000000"/>
          <w:sz w:val="26"/>
          <w:lang w:val="en-CA"/>
        </w:rPr>
      </w:pPr>
      <w:r w:rsidRPr="009B38F8">
        <w:rPr>
          <w:rFonts w:asciiTheme="minorHAnsi" w:hAnsiTheme="minorHAnsi"/>
          <w:i/>
          <w:color w:val="000000"/>
          <w:sz w:val="26"/>
          <w:szCs w:val="26"/>
          <w:lang w:val="en-CA"/>
        </w:rPr>
        <w:t>Advisory Committee of Deputy Ministers of Education and Conference of Deputy Ministers of Health</w:t>
      </w:r>
      <w:r>
        <w:rPr>
          <w:rFonts w:asciiTheme="minorHAnsi" w:hAnsiTheme="minorHAnsi"/>
          <w:i/>
          <w:color w:val="000000"/>
          <w:sz w:val="24"/>
          <w:lang w:val="en-CA"/>
        </w:rPr>
        <w:t xml:space="preserve"> </w:t>
      </w:r>
    </w:p>
    <w:p w14:paraId="55AD13BD" w14:textId="77777777" w:rsidR="00EB1C38" w:rsidRPr="008468DC" w:rsidRDefault="00EB1C38" w:rsidP="00EB1C38">
      <w:pPr>
        <w:autoSpaceDE w:val="0"/>
        <w:autoSpaceDN w:val="0"/>
        <w:adjustRightInd w:val="0"/>
        <w:spacing w:after="0" w:line="240" w:lineRule="auto"/>
        <w:jc w:val="left"/>
        <w:rPr>
          <w:rFonts w:asciiTheme="minorHAnsi" w:hAnsiTheme="minorHAnsi"/>
          <w:i/>
          <w:color w:val="000000"/>
          <w:sz w:val="26"/>
          <w:lang w:val="en-CA"/>
        </w:rPr>
      </w:pPr>
    </w:p>
    <w:p w14:paraId="6BDB142C" w14:textId="77777777" w:rsidR="00EB1C38" w:rsidRDefault="00EF0D33">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t>3.2</w:t>
      </w:r>
      <w:r>
        <w:rPr>
          <w:rFonts w:asciiTheme="minorHAnsi" w:hAnsiTheme="minorHAnsi"/>
          <w:color w:val="000000"/>
          <w:sz w:val="24"/>
          <w:lang w:val="en-CA"/>
        </w:rPr>
        <w:tab/>
      </w:r>
      <w:r w:rsidR="00EB1C38" w:rsidRPr="008468DC">
        <w:rPr>
          <w:rFonts w:asciiTheme="minorHAnsi" w:hAnsiTheme="minorHAnsi"/>
          <w:color w:val="000000"/>
          <w:sz w:val="24"/>
          <w:lang w:val="en-CA"/>
        </w:rPr>
        <w:t xml:space="preserve">The </w:t>
      </w:r>
      <w:r w:rsidR="00EB1C38">
        <w:rPr>
          <w:rFonts w:asciiTheme="minorHAnsi" w:hAnsiTheme="minorHAnsi"/>
          <w:color w:val="000000"/>
          <w:sz w:val="24"/>
          <w:lang w:val="en-CA"/>
        </w:rPr>
        <w:t>JCSH</w:t>
      </w:r>
      <w:r w:rsidR="00EB1C38" w:rsidRPr="008468DC">
        <w:rPr>
          <w:rFonts w:asciiTheme="minorHAnsi" w:hAnsiTheme="minorHAnsi"/>
          <w:color w:val="000000"/>
          <w:sz w:val="24"/>
          <w:lang w:val="en-CA"/>
        </w:rPr>
        <w:t xml:space="preserve"> will be governed by the Advisory Committee of Deputy Ministers of Education (ACDME) and the Conference of Deputy Ministers of Health (CDM</w:t>
      </w:r>
      <w:r w:rsidR="00EB1C38">
        <w:rPr>
          <w:rFonts w:asciiTheme="minorHAnsi" w:hAnsiTheme="minorHAnsi"/>
          <w:color w:val="000000"/>
          <w:sz w:val="24"/>
          <w:lang w:val="en-CA"/>
        </w:rPr>
        <w:t>H</w:t>
      </w:r>
      <w:r w:rsidR="00EB1C38" w:rsidRPr="008468DC">
        <w:rPr>
          <w:rFonts w:asciiTheme="minorHAnsi" w:hAnsiTheme="minorHAnsi"/>
          <w:color w:val="000000"/>
          <w:sz w:val="24"/>
          <w:lang w:val="en-CA"/>
        </w:rPr>
        <w:t>).</w:t>
      </w:r>
      <w:r w:rsidR="00B66E36">
        <w:rPr>
          <w:rFonts w:asciiTheme="minorHAnsi" w:hAnsiTheme="minorHAnsi"/>
          <w:color w:val="000000"/>
          <w:sz w:val="24"/>
          <w:lang w:val="en-CA"/>
        </w:rPr>
        <w:t xml:space="preserve">  </w:t>
      </w:r>
      <w:r w:rsidR="007D015C">
        <w:rPr>
          <w:rFonts w:asciiTheme="minorHAnsi" w:hAnsiTheme="minorHAnsi"/>
          <w:color w:val="000000"/>
          <w:sz w:val="24"/>
          <w:lang w:val="en-CA"/>
        </w:rPr>
        <w:t xml:space="preserve">  </w:t>
      </w:r>
      <w:r w:rsidR="00B66E36">
        <w:rPr>
          <w:rFonts w:asciiTheme="minorHAnsi" w:hAnsiTheme="minorHAnsi"/>
          <w:color w:val="000000"/>
          <w:sz w:val="24"/>
          <w:lang w:val="en-CA"/>
        </w:rPr>
        <w:t xml:space="preserve">  </w:t>
      </w:r>
    </w:p>
    <w:p w14:paraId="4EA1C602" w14:textId="77777777" w:rsidR="00EB1C38" w:rsidRDefault="00EB1C38" w:rsidP="00EB1C38">
      <w:pPr>
        <w:autoSpaceDE w:val="0"/>
        <w:autoSpaceDN w:val="0"/>
        <w:adjustRightInd w:val="0"/>
        <w:spacing w:after="0"/>
        <w:jc w:val="left"/>
        <w:rPr>
          <w:rFonts w:asciiTheme="minorHAnsi" w:hAnsiTheme="minorHAnsi"/>
          <w:color w:val="000000"/>
          <w:sz w:val="24"/>
          <w:lang w:val="en-CA"/>
        </w:rPr>
      </w:pPr>
    </w:p>
    <w:p w14:paraId="2F361577" w14:textId="77777777" w:rsidR="00EB1C38" w:rsidRPr="008468DC" w:rsidRDefault="00EF0D33" w:rsidP="00EF0D33">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t>3.3</w:t>
      </w:r>
      <w:r>
        <w:rPr>
          <w:rFonts w:asciiTheme="minorHAnsi" w:hAnsiTheme="minorHAnsi"/>
          <w:color w:val="000000"/>
          <w:sz w:val="24"/>
          <w:lang w:val="en-CA"/>
        </w:rPr>
        <w:tab/>
      </w:r>
      <w:r w:rsidR="00EB1C38" w:rsidRPr="008468DC">
        <w:rPr>
          <w:rFonts w:asciiTheme="minorHAnsi" w:hAnsiTheme="minorHAnsi"/>
          <w:color w:val="000000"/>
          <w:sz w:val="24"/>
          <w:lang w:val="en-CA"/>
        </w:rPr>
        <w:t xml:space="preserve">The </w:t>
      </w:r>
      <w:r w:rsidR="00FC3B45">
        <w:rPr>
          <w:rFonts w:asciiTheme="minorHAnsi" w:hAnsiTheme="minorHAnsi"/>
          <w:color w:val="000000"/>
          <w:sz w:val="24"/>
          <w:lang w:val="en-CA"/>
        </w:rPr>
        <w:t>CDMH</w:t>
      </w:r>
      <w:r w:rsidR="00EB1C38" w:rsidRPr="008468DC">
        <w:rPr>
          <w:rFonts w:asciiTheme="minorHAnsi" w:hAnsiTheme="minorHAnsi"/>
          <w:color w:val="000000"/>
          <w:sz w:val="24"/>
          <w:lang w:val="en-CA"/>
        </w:rPr>
        <w:t xml:space="preserve"> shall invite the Public Health Agency of Canada to appoint a similarly senior representative to participate in discussions</w:t>
      </w:r>
      <w:r w:rsidR="00EB1C38">
        <w:rPr>
          <w:rFonts w:asciiTheme="minorHAnsi" w:hAnsiTheme="minorHAnsi"/>
          <w:color w:val="000000"/>
          <w:sz w:val="24"/>
          <w:lang w:val="en-CA"/>
        </w:rPr>
        <w:t xml:space="preserve"> related to the JCSH </w:t>
      </w:r>
      <w:r w:rsidR="00EB1C38" w:rsidRPr="008468DC">
        <w:rPr>
          <w:rFonts w:asciiTheme="minorHAnsi" w:hAnsiTheme="minorHAnsi"/>
          <w:color w:val="000000"/>
          <w:sz w:val="24"/>
          <w:lang w:val="en-CA"/>
        </w:rPr>
        <w:t>in an advisory capacity</w:t>
      </w:r>
      <w:r w:rsidR="00EB1C38">
        <w:rPr>
          <w:rFonts w:asciiTheme="minorHAnsi" w:hAnsiTheme="minorHAnsi"/>
          <w:color w:val="000000"/>
          <w:sz w:val="24"/>
          <w:lang w:val="en-CA"/>
        </w:rPr>
        <w:t xml:space="preserve">. </w:t>
      </w:r>
    </w:p>
    <w:p w14:paraId="48E24ECC" w14:textId="77777777" w:rsidR="00EB1C38" w:rsidRPr="008468DC" w:rsidRDefault="00EB1C38" w:rsidP="00EB1C38">
      <w:pPr>
        <w:autoSpaceDE w:val="0"/>
        <w:autoSpaceDN w:val="0"/>
        <w:adjustRightInd w:val="0"/>
        <w:spacing w:after="0"/>
        <w:jc w:val="left"/>
        <w:rPr>
          <w:rFonts w:asciiTheme="minorHAnsi" w:hAnsiTheme="minorHAnsi"/>
          <w:color w:val="000000"/>
          <w:sz w:val="24"/>
          <w:lang w:val="en-CA"/>
        </w:rPr>
      </w:pPr>
    </w:p>
    <w:p w14:paraId="2CF5B669" w14:textId="51383B4E" w:rsidR="00EB1C38" w:rsidRPr="008468DC" w:rsidRDefault="00EF0D33" w:rsidP="00EF0D33">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t>3.4</w:t>
      </w:r>
      <w:r>
        <w:rPr>
          <w:rFonts w:asciiTheme="minorHAnsi" w:hAnsiTheme="minorHAnsi"/>
          <w:color w:val="000000"/>
          <w:sz w:val="24"/>
          <w:lang w:val="en-CA"/>
        </w:rPr>
        <w:tab/>
      </w:r>
      <w:r w:rsidR="00EB1C38" w:rsidRPr="008468DC">
        <w:rPr>
          <w:rFonts w:asciiTheme="minorHAnsi" w:hAnsiTheme="minorHAnsi"/>
          <w:color w:val="000000"/>
          <w:sz w:val="24"/>
          <w:lang w:val="en-CA"/>
        </w:rPr>
        <w:t xml:space="preserve">The </w:t>
      </w:r>
      <w:r w:rsidR="00E4593B">
        <w:rPr>
          <w:rFonts w:asciiTheme="minorHAnsi" w:hAnsiTheme="minorHAnsi"/>
          <w:color w:val="000000"/>
          <w:sz w:val="24"/>
          <w:lang w:val="en-CA"/>
        </w:rPr>
        <w:t>d</w:t>
      </w:r>
      <w:r w:rsidR="00E4593B" w:rsidRPr="008468DC">
        <w:rPr>
          <w:rFonts w:asciiTheme="minorHAnsi" w:hAnsiTheme="minorHAnsi"/>
          <w:color w:val="000000"/>
          <w:sz w:val="24"/>
          <w:lang w:val="en-CA"/>
        </w:rPr>
        <w:t xml:space="preserve">eputy </w:t>
      </w:r>
      <w:r w:rsidR="00E4593B">
        <w:rPr>
          <w:rFonts w:asciiTheme="minorHAnsi" w:hAnsiTheme="minorHAnsi"/>
          <w:color w:val="000000"/>
          <w:sz w:val="24"/>
          <w:lang w:val="en-CA"/>
        </w:rPr>
        <w:t>m</w:t>
      </w:r>
      <w:r w:rsidR="00E4593B" w:rsidRPr="008468DC">
        <w:rPr>
          <w:rFonts w:asciiTheme="minorHAnsi" w:hAnsiTheme="minorHAnsi"/>
          <w:color w:val="000000"/>
          <w:sz w:val="24"/>
          <w:lang w:val="en-CA"/>
        </w:rPr>
        <w:t>inister</w:t>
      </w:r>
      <w:r w:rsidR="00EB505C">
        <w:rPr>
          <w:rFonts w:asciiTheme="minorHAnsi" w:hAnsiTheme="minorHAnsi"/>
          <w:color w:val="000000"/>
          <w:sz w:val="24"/>
          <w:lang w:val="en-CA"/>
        </w:rPr>
        <w:t>s</w:t>
      </w:r>
      <w:r w:rsidR="00E4593B" w:rsidRPr="008468DC">
        <w:rPr>
          <w:rFonts w:asciiTheme="minorHAnsi" w:hAnsiTheme="minorHAnsi"/>
          <w:color w:val="000000"/>
          <w:sz w:val="24"/>
          <w:lang w:val="en-CA"/>
        </w:rPr>
        <w:t xml:space="preserve"> </w:t>
      </w:r>
      <w:r w:rsidR="00EB1C38" w:rsidRPr="008468DC">
        <w:rPr>
          <w:rFonts w:asciiTheme="minorHAnsi" w:hAnsiTheme="minorHAnsi"/>
          <w:color w:val="000000"/>
          <w:sz w:val="24"/>
          <w:lang w:val="en-CA"/>
        </w:rPr>
        <w:t xml:space="preserve">of Health and </w:t>
      </w:r>
      <w:r w:rsidR="00CA7E61">
        <w:rPr>
          <w:rFonts w:asciiTheme="minorHAnsi" w:hAnsiTheme="minorHAnsi"/>
          <w:color w:val="000000"/>
          <w:sz w:val="24"/>
          <w:lang w:val="en-CA"/>
        </w:rPr>
        <w:t xml:space="preserve">the </w:t>
      </w:r>
      <w:r w:rsidR="00E4593B">
        <w:rPr>
          <w:rFonts w:asciiTheme="minorHAnsi" w:hAnsiTheme="minorHAnsi"/>
          <w:color w:val="000000"/>
          <w:sz w:val="24"/>
          <w:lang w:val="en-CA"/>
        </w:rPr>
        <w:t>deputy minister</w:t>
      </w:r>
      <w:r w:rsidR="00EB505C">
        <w:rPr>
          <w:rFonts w:asciiTheme="minorHAnsi" w:hAnsiTheme="minorHAnsi"/>
          <w:color w:val="000000"/>
          <w:sz w:val="24"/>
          <w:lang w:val="en-CA"/>
        </w:rPr>
        <w:t>s</w:t>
      </w:r>
      <w:r w:rsidR="00E4593B">
        <w:rPr>
          <w:rFonts w:asciiTheme="minorHAnsi" w:hAnsiTheme="minorHAnsi"/>
          <w:color w:val="000000"/>
          <w:sz w:val="24"/>
          <w:lang w:val="en-CA"/>
        </w:rPr>
        <w:t xml:space="preserve"> </w:t>
      </w:r>
      <w:r w:rsidR="00CA7E61">
        <w:rPr>
          <w:rFonts w:asciiTheme="minorHAnsi" w:hAnsiTheme="minorHAnsi"/>
          <w:color w:val="000000"/>
          <w:sz w:val="24"/>
          <w:lang w:val="en-CA"/>
        </w:rPr>
        <w:t xml:space="preserve">of </w:t>
      </w:r>
      <w:r w:rsidR="00EB1C38" w:rsidRPr="008468DC">
        <w:rPr>
          <w:rFonts w:asciiTheme="minorHAnsi" w:hAnsiTheme="minorHAnsi"/>
          <w:color w:val="000000"/>
          <w:sz w:val="24"/>
          <w:lang w:val="en-CA"/>
        </w:rPr>
        <w:t>Education in the</w:t>
      </w:r>
      <w:r w:rsidR="00CE4243">
        <w:rPr>
          <w:rFonts w:asciiTheme="minorHAnsi" w:hAnsiTheme="minorHAnsi"/>
          <w:color w:val="000000"/>
          <w:sz w:val="24"/>
          <w:lang w:val="en-CA"/>
        </w:rPr>
        <w:t xml:space="preserve"> lead or</w:t>
      </w:r>
      <w:r w:rsidR="00EB1C38" w:rsidRPr="008468DC">
        <w:rPr>
          <w:rFonts w:asciiTheme="minorHAnsi" w:hAnsiTheme="minorHAnsi"/>
          <w:color w:val="000000"/>
          <w:sz w:val="24"/>
          <w:lang w:val="en-CA"/>
        </w:rPr>
        <w:t xml:space="preserve"> </w:t>
      </w:r>
      <w:r w:rsidR="00EB505C">
        <w:rPr>
          <w:rFonts w:asciiTheme="minorHAnsi" w:hAnsiTheme="minorHAnsi"/>
          <w:color w:val="000000"/>
          <w:sz w:val="24"/>
          <w:lang w:val="en-CA"/>
        </w:rPr>
        <w:t>co-</w:t>
      </w:r>
      <w:r w:rsidR="00143259">
        <w:rPr>
          <w:rFonts w:asciiTheme="minorHAnsi" w:hAnsiTheme="minorHAnsi"/>
          <w:color w:val="000000"/>
          <w:sz w:val="24"/>
          <w:lang w:val="en-CA"/>
        </w:rPr>
        <w:t>l</w:t>
      </w:r>
      <w:r w:rsidR="00143259" w:rsidRPr="008468DC">
        <w:rPr>
          <w:rFonts w:asciiTheme="minorHAnsi" w:hAnsiTheme="minorHAnsi"/>
          <w:color w:val="000000"/>
          <w:sz w:val="24"/>
          <w:lang w:val="en-CA"/>
        </w:rPr>
        <w:t xml:space="preserve">ead </w:t>
      </w:r>
      <w:r w:rsidR="00143259">
        <w:rPr>
          <w:rFonts w:asciiTheme="minorHAnsi" w:hAnsiTheme="minorHAnsi"/>
          <w:color w:val="000000"/>
          <w:sz w:val="24"/>
          <w:lang w:val="en-CA"/>
        </w:rPr>
        <w:t>j</w:t>
      </w:r>
      <w:r w:rsidR="00143259" w:rsidRPr="008468DC">
        <w:rPr>
          <w:rFonts w:asciiTheme="minorHAnsi" w:hAnsiTheme="minorHAnsi"/>
          <w:color w:val="000000"/>
          <w:sz w:val="24"/>
          <w:lang w:val="en-CA"/>
        </w:rPr>
        <w:t>urisdiction</w:t>
      </w:r>
      <w:r w:rsidR="00EB505C">
        <w:rPr>
          <w:rFonts w:asciiTheme="minorHAnsi" w:hAnsiTheme="minorHAnsi"/>
          <w:color w:val="000000"/>
          <w:sz w:val="24"/>
          <w:lang w:val="en-CA"/>
        </w:rPr>
        <w:t>s</w:t>
      </w:r>
      <w:r w:rsidR="00143259" w:rsidRPr="008468DC">
        <w:rPr>
          <w:rFonts w:asciiTheme="minorHAnsi" w:hAnsiTheme="minorHAnsi"/>
          <w:color w:val="000000"/>
          <w:sz w:val="24"/>
          <w:lang w:val="en-CA"/>
        </w:rPr>
        <w:t xml:space="preserve"> </w:t>
      </w:r>
      <w:r w:rsidR="00EB1C38" w:rsidRPr="008468DC">
        <w:rPr>
          <w:rFonts w:asciiTheme="minorHAnsi" w:hAnsiTheme="minorHAnsi"/>
          <w:color w:val="000000"/>
          <w:sz w:val="24"/>
          <w:lang w:val="en-CA"/>
        </w:rPr>
        <w:t>will act as liaisons between the JCSH and their respective provincial/territorial deputy ministers’ tables</w:t>
      </w:r>
      <w:r w:rsidR="008E293F">
        <w:rPr>
          <w:rFonts w:asciiTheme="minorHAnsi" w:hAnsiTheme="minorHAnsi"/>
          <w:color w:val="000000"/>
          <w:sz w:val="24"/>
          <w:lang w:val="en-CA"/>
        </w:rPr>
        <w:t>.</w:t>
      </w:r>
      <w:r w:rsidR="003809CC">
        <w:rPr>
          <w:rFonts w:asciiTheme="minorHAnsi" w:hAnsiTheme="minorHAnsi"/>
          <w:color w:val="000000"/>
          <w:sz w:val="24"/>
          <w:lang w:val="en-CA"/>
        </w:rPr>
        <w:t xml:space="preserve"> </w:t>
      </w:r>
      <w:r w:rsidR="00EB1C38" w:rsidRPr="008468DC">
        <w:rPr>
          <w:rFonts w:asciiTheme="minorHAnsi" w:hAnsiTheme="minorHAnsi"/>
          <w:color w:val="000000"/>
          <w:sz w:val="24"/>
          <w:lang w:val="en-CA"/>
        </w:rPr>
        <w:t>The</w:t>
      </w:r>
      <w:r w:rsidR="007D015C">
        <w:rPr>
          <w:rFonts w:asciiTheme="minorHAnsi" w:hAnsiTheme="minorHAnsi"/>
          <w:color w:val="000000"/>
          <w:sz w:val="24"/>
          <w:lang w:val="en-CA"/>
        </w:rPr>
        <w:t>se</w:t>
      </w:r>
      <w:r w:rsidR="00EB1C38" w:rsidRPr="008468DC">
        <w:rPr>
          <w:rFonts w:asciiTheme="minorHAnsi" w:hAnsiTheme="minorHAnsi"/>
          <w:color w:val="000000"/>
          <w:sz w:val="24"/>
          <w:lang w:val="en-CA"/>
        </w:rPr>
        <w:t xml:space="preserve"> </w:t>
      </w:r>
      <w:r w:rsidR="00143259">
        <w:rPr>
          <w:rFonts w:asciiTheme="minorHAnsi" w:hAnsiTheme="minorHAnsi"/>
          <w:color w:val="000000"/>
          <w:sz w:val="24"/>
          <w:lang w:val="en-CA"/>
        </w:rPr>
        <w:t>l</w:t>
      </w:r>
      <w:r w:rsidR="00143259" w:rsidRPr="008468DC">
        <w:rPr>
          <w:rFonts w:asciiTheme="minorHAnsi" w:hAnsiTheme="minorHAnsi"/>
          <w:color w:val="000000"/>
          <w:sz w:val="24"/>
          <w:lang w:val="en-CA"/>
        </w:rPr>
        <w:t>iaison</w:t>
      </w:r>
      <w:r w:rsidR="00EF5944">
        <w:rPr>
          <w:rFonts w:asciiTheme="minorHAnsi" w:hAnsiTheme="minorHAnsi"/>
          <w:color w:val="000000"/>
          <w:sz w:val="24"/>
          <w:lang w:val="en-CA"/>
        </w:rPr>
        <w:t xml:space="preserve"> </w:t>
      </w:r>
      <w:r w:rsidR="00143259">
        <w:rPr>
          <w:rFonts w:asciiTheme="minorHAnsi" w:hAnsiTheme="minorHAnsi"/>
          <w:color w:val="000000"/>
          <w:sz w:val="24"/>
          <w:lang w:val="en-CA"/>
        </w:rPr>
        <w:t>d</w:t>
      </w:r>
      <w:r w:rsidR="00EB1C38" w:rsidRPr="008468DC">
        <w:rPr>
          <w:rFonts w:asciiTheme="minorHAnsi" w:hAnsiTheme="minorHAnsi"/>
          <w:color w:val="000000"/>
          <w:sz w:val="24"/>
          <w:lang w:val="en-CA"/>
        </w:rPr>
        <w:t xml:space="preserve">eputy </w:t>
      </w:r>
      <w:r w:rsidR="003245D6">
        <w:rPr>
          <w:rFonts w:asciiTheme="minorHAnsi" w:hAnsiTheme="minorHAnsi"/>
          <w:color w:val="000000"/>
          <w:sz w:val="24"/>
          <w:lang w:val="en-CA"/>
        </w:rPr>
        <w:t>m</w:t>
      </w:r>
      <w:r w:rsidR="00EB1C38" w:rsidRPr="008468DC">
        <w:rPr>
          <w:rFonts w:asciiTheme="minorHAnsi" w:hAnsiTheme="minorHAnsi"/>
          <w:color w:val="000000"/>
          <w:sz w:val="24"/>
          <w:lang w:val="en-CA"/>
        </w:rPr>
        <w:t xml:space="preserve">inisters in the </w:t>
      </w:r>
      <w:r w:rsidR="00143259">
        <w:rPr>
          <w:rFonts w:asciiTheme="minorHAnsi" w:hAnsiTheme="minorHAnsi"/>
          <w:color w:val="000000"/>
          <w:sz w:val="24"/>
          <w:lang w:val="en-CA"/>
        </w:rPr>
        <w:t>l</w:t>
      </w:r>
      <w:r w:rsidR="00143259" w:rsidRPr="008468DC">
        <w:rPr>
          <w:rFonts w:asciiTheme="minorHAnsi" w:hAnsiTheme="minorHAnsi"/>
          <w:color w:val="000000"/>
          <w:sz w:val="24"/>
          <w:lang w:val="en-CA"/>
        </w:rPr>
        <w:t xml:space="preserve">ead </w:t>
      </w:r>
      <w:r w:rsidR="00143259">
        <w:rPr>
          <w:rFonts w:asciiTheme="minorHAnsi" w:hAnsiTheme="minorHAnsi"/>
          <w:color w:val="000000"/>
          <w:sz w:val="24"/>
          <w:lang w:val="en-CA"/>
        </w:rPr>
        <w:t>j</w:t>
      </w:r>
      <w:r w:rsidR="00143259" w:rsidRPr="008468DC">
        <w:rPr>
          <w:rFonts w:asciiTheme="minorHAnsi" w:hAnsiTheme="minorHAnsi"/>
          <w:color w:val="000000"/>
          <w:sz w:val="24"/>
          <w:lang w:val="en-CA"/>
        </w:rPr>
        <w:t>urisdiction</w:t>
      </w:r>
      <w:r w:rsidR="00EB505C">
        <w:rPr>
          <w:rFonts w:asciiTheme="minorHAnsi" w:hAnsiTheme="minorHAnsi"/>
          <w:color w:val="000000"/>
          <w:sz w:val="24"/>
          <w:lang w:val="en-CA"/>
        </w:rPr>
        <w:t>s</w:t>
      </w:r>
      <w:r w:rsidR="00143259" w:rsidRPr="008468DC">
        <w:rPr>
          <w:rFonts w:asciiTheme="minorHAnsi" w:hAnsiTheme="minorHAnsi"/>
          <w:color w:val="000000"/>
          <w:sz w:val="24"/>
          <w:lang w:val="en-CA"/>
        </w:rPr>
        <w:t xml:space="preserve"> </w:t>
      </w:r>
      <w:r w:rsidR="00EB1C38" w:rsidRPr="008468DC">
        <w:rPr>
          <w:rFonts w:asciiTheme="minorHAnsi" w:hAnsiTheme="minorHAnsi"/>
          <w:color w:val="000000"/>
          <w:sz w:val="24"/>
          <w:lang w:val="en-CA"/>
        </w:rPr>
        <w:t xml:space="preserve">may name another </w:t>
      </w:r>
      <w:r w:rsidR="003245D6">
        <w:rPr>
          <w:rFonts w:asciiTheme="minorHAnsi" w:hAnsiTheme="minorHAnsi"/>
          <w:color w:val="000000"/>
          <w:sz w:val="24"/>
          <w:lang w:val="en-CA"/>
        </w:rPr>
        <w:t>d</w:t>
      </w:r>
      <w:r w:rsidR="003245D6" w:rsidRPr="008468DC">
        <w:rPr>
          <w:rFonts w:asciiTheme="minorHAnsi" w:hAnsiTheme="minorHAnsi"/>
          <w:color w:val="000000"/>
          <w:sz w:val="24"/>
          <w:lang w:val="en-CA"/>
        </w:rPr>
        <w:t xml:space="preserve">eputy </w:t>
      </w:r>
      <w:r w:rsidR="003245D6">
        <w:rPr>
          <w:rFonts w:asciiTheme="minorHAnsi" w:hAnsiTheme="minorHAnsi"/>
          <w:color w:val="000000"/>
          <w:sz w:val="24"/>
          <w:lang w:val="en-CA"/>
        </w:rPr>
        <w:t>m</w:t>
      </w:r>
      <w:r w:rsidR="003245D6" w:rsidRPr="008468DC">
        <w:rPr>
          <w:rFonts w:asciiTheme="minorHAnsi" w:hAnsiTheme="minorHAnsi"/>
          <w:color w:val="000000"/>
          <w:sz w:val="24"/>
          <w:lang w:val="en-CA"/>
        </w:rPr>
        <w:t xml:space="preserve">inister </w:t>
      </w:r>
      <w:r w:rsidR="00EB1C38" w:rsidRPr="008468DC">
        <w:rPr>
          <w:rFonts w:asciiTheme="minorHAnsi" w:hAnsiTheme="minorHAnsi"/>
          <w:color w:val="000000"/>
          <w:sz w:val="24"/>
          <w:lang w:val="en-CA"/>
        </w:rPr>
        <w:t>within the same sector in another jurisdiction to provide the leadership function.</w:t>
      </w:r>
    </w:p>
    <w:p w14:paraId="6963ACDD" w14:textId="77777777" w:rsidR="00EB1C38" w:rsidRPr="008468DC" w:rsidRDefault="00EB1C38" w:rsidP="00EB1C38">
      <w:pPr>
        <w:autoSpaceDE w:val="0"/>
        <w:autoSpaceDN w:val="0"/>
        <w:adjustRightInd w:val="0"/>
        <w:spacing w:after="0" w:line="240" w:lineRule="auto"/>
        <w:jc w:val="left"/>
        <w:rPr>
          <w:rFonts w:asciiTheme="minorHAnsi" w:hAnsiTheme="minorHAnsi"/>
          <w:i/>
          <w:color w:val="000000"/>
          <w:sz w:val="28"/>
          <w:lang w:val="en-CA"/>
        </w:rPr>
      </w:pPr>
    </w:p>
    <w:p w14:paraId="2FEB8882" w14:textId="77777777" w:rsidR="00EB1C38" w:rsidRPr="008468DC" w:rsidRDefault="00EF0D33" w:rsidP="00EF0D33">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t>3.5</w:t>
      </w:r>
      <w:r>
        <w:rPr>
          <w:rFonts w:asciiTheme="minorHAnsi" w:hAnsiTheme="minorHAnsi"/>
          <w:color w:val="000000"/>
          <w:sz w:val="24"/>
          <w:lang w:val="en-CA"/>
        </w:rPr>
        <w:tab/>
      </w:r>
      <w:r w:rsidR="00061DF6">
        <w:rPr>
          <w:rFonts w:asciiTheme="minorHAnsi" w:hAnsiTheme="minorHAnsi"/>
          <w:color w:val="000000"/>
          <w:sz w:val="24"/>
          <w:lang w:val="en-CA"/>
        </w:rPr>
        <w:t>As the governing bodies, t</w:t>
      </w:r>
      <w:r w:rsidR="00EB1C38" w:rsidRPr="008468DC">
        <w:rPr>
          <w:rFonts w:asciiTheme="minorHAnsi" w:hAnsiTheme="minorHAnsi"/>
          <w:color w:val="000000"/>
          <w:sz w:val="24"/>
          <w:lang w:val="en-CA"/>
        </w:rPr>
        <w:t xml:space="preserve">he </w:t>
      </w:r>
      <w:r w:rsidR="00EB1C38">
        <w:rPr>
          <w:rFonts w:asciiTheme="minorHAnsi" w:hAnsiTheme="minorHAnsi"/>
          <w:color w:val="000000"/>
          <w:sz w:val="24"/>
          <w:lang w:val="en-CA"/>
        </w:rPr>
        <w:t>ACDME</w:t>
      </w:r>
      <w:r w:rsidR="00EB1C38" w:rsidRPr="008468DC">
        <w:rPr>
          <w:rFonts w:asciiTheme="minorHAnsi" w:hAnsiTheme="minorHAnsi"/>
          <w:color w:val="000000"/>
          <w:sz w:val="24"/>
          <w:lang w:val="en-CA"/>
        </w:rPr>
        <w:t xml:space="preserve"> and the </w:t>
      </w:r>
      <w:r w:rsidR="00EF5944">
        <w:rPr>
          <w:rFonts w:asciiTheme="minorHAnsi" w:hAnsiTheme="minorHAnsi"/>
          <w:color w:val="000000"/>
          <w:sz w:val="24"/>
          <w:lang w:val="en-CA"/>
        </w:rPr>
        <w:t>CDMH</w:t>
      </w:r>
      <w:r w:rsidR="00EF5944" w:rsidRPr="008468DC" w:rsidDel="00477A07">
        <w:rPr>
          <w:rFonts w:asciiTheme="minorHAnsi" w:hAnsiTheme="minorHAnsi"/>
          <w:color w:val="000000"/>
          <w:sz w:val="24"/>
          <w:lang w:val="en-CA"/>
        </w:rPr>
        <w:t xml:space="preserve"> </w:t>
      </w:r>
      <w:r w:rsidR="00EF5944" w:rsidRPr="008468DC">
        <w:rPr>
          <w:rFonts w:asciiTheme="minorHAnsi" w:hAnsiTheme="minorHAnsi"/>
          <w:color w:val="000000"/>
          <w:sz w:val="24"/>
          <w:lang w:val="en-CA"/>
        </w:rPr>
        <w:t>will</w:t>
      </w:r>
      <w:r w:rsidR="00EB1C38" w:rsidRPr="008468DC">
        <w:rPr>
          <w:rFonts w:asciiTheme="minorHAnsi" w:hAnsiTheme="minorHAnsi"/>
          <w:color w:val="000000"/>
          <w:sz w:val="24"/>
          <w:lang w:val="en-CA"/>
        </w:rPr>
        <w:t xml:space="preserve"> provide strategic direction for the </w:t>
      </w:r>
      <w:r w:rsidR="003245D6">
        <w:rPr>
          <w:rFonts w:asciiTheme="minorHAnsi" w:hAnsiTheme="minorHAnsi"/>
          <w:color w:val="000000"/>
          <w:sz w:val="24"/>
          <w:lang w:val="en-CA"/>
        </w:rPr>
        <w:t>JCSH</w:t>
      </w:r>
      <w:r w:rsidR="003245D6" w:rsidRPr="008468DC">
        <w:rPr>
          <w:rFonts w:asciiTheme="minorHAnsi" w:hAnsiTheme="minorHAnsi"/>
          <w:color w:val="000000"/>
          <w:sz w:val="24"/>
          <w:lang w:val="en-CA"/>
        </w:rPr>
        <w:t xml:space="preserve"> </w:t>
      </w:r>
      <w:r w:rsidR="00EB1C38" w:rsidRPr="008468DC">
        <w:rPr>
          <w:rFonts w:asciiTheme="minorHAnsi" w:hAnsiTheme="minorHAnsi"/>
          <w:color w:val="000000"/>
          <w:sz w:val="24"/>
          <w:lang w:val="en-CA"/>
        </w:rPr>
        <w:t>by:</w:t>
      </w:r>
    </w:p>
    <w:p w14:paraId="79E09E1E" w14:textId="77777777" w:rsidR="00620EDE" w:rsidRDefault="00EB1C38" w:rsidP="00F61258">
      <w:pPr>
        <w:numPr>
          <w:ilvl w:val="0"/>
          <w:numId w:val="2"/>
        </w:numPr>
        <w:autoSpaceDE w:val="0"/>
        <w:autoSpaceDN w:val="0"/>
        <w:adjustRightInd w:val="0"/>
        <w:spacing w:after="0"/>
        <w:ind w:left="1080"/>
        <w:contextualSpacing/>
        <w:jc w:val="left"/>
        <w:rPr>
          <w:rFonts w:asciiTheme="minorHAnsi" w:hAnsiTheme="minorHAnsi"/>
          <w:color w:val="000000"/>
          <w:sz w:val="24"/>
          <w:lang w:val="en-CA"/>
        </w:rPr>
      </w:pPr>
      <w:r w:rsidRPr="008468DC">
        <w:rPr>
          <w:rFonts w:asciiTheme="minorHAnsi" w:hAnsiTheme="minorHAnsi"/>
          <w:color w:val="000000"/>
          <w:sz w:val="24"/>
          <w:lang w:val="en-CA"/>
        </w:rPr>
        <w:t xml:space="preserve">establishing a Management Committee as the </w:t>
      </w:r>
      <w:r w:rsidR="00EB505C">
        <w:rPr>
          <w:rFonts w:asciiTheme="minorHAnsi" w:hAnsiTheme="minorHAnsi"/>
          <w:color w:val="000000"/>
          <w:sz w:val="24"/>
          <w:lang w:val="en-CA"/>
        </w:rPr>
        <w:t>oversight</w:t>
      </w:r>
      <w:r w:rsidR="00EB505C" w:rsidRPr="008468DC">
        <w:rPr>
          <w:rFonts w:asciiTheme="minorHAnsi" w:hAnsiTheme="minorHAnsi"/>
          <w:color w:val="000000"/>
          <w:sz w:val="24"/>
          <w:lang w:val="en-CA"/>
        </w:rPr>
        <w:t xml:space="preserve"> </w:t>
      </w:r>
      <w:r w:rsidRPr="008468DC">
        <w:rPr>
          <w:rFonts w:asciiTheme="minorHAnsi" w:hAnsiTheme="minorHAnsi"/>
          <w:color w:val="000000"/>
          <w:sz w:val="24"/>
          <w:lang w:val="en-CA"/>
        </w:rPr>
        <w:t xml:space="preserve">committee of the </w:t>
      </w:r>
      <w:r w:rsidR="003245D6">
        <w:rPr>
          <w:rFonts w:asciiTheme="minorHAnsi" w:hAnsiTheme="minorHAnsi"/>
          <w:color w:val="000000"/>
          <w:sz w:val="24"/>
          <w:lang w:val="en-CA"/>
        </w:rPr>
        <w:t>JCSH</w:t>
      </w:r>
      <w:r w:rsidR="00EB505C">
        <w:rPr>
          <w:rFonts w:asciiTheme="minorHAnsi" w:hAnsiTheme="minorHAnsi"/>
          <w:color w:val="000000"/>
          <w:sz w:val="24"/>
          <w:lang w:val="en-CA"/>
        </w:rPr>
        <w:t xml:space="preserve"> and approving its Terms of Reference</w:t>
      </w:r>
      <w:r w:rsidR="00A87A66">
        <w:rPr>
          <w:rFonts w:asciiTheme="minorHAnsi" w:hAnsiTheme="minorHAnsi"/>
          <w:color w:val="000000"/>
          <w:sz w:val="24"/>
          <w:lang w:val="en-CA"/>
        </w:rPr>
        <w:t>;</w:t>
      </w:r>
    </w:p>
    <w:p w14:paraId="391EDC43" w14:textId="77777777" w:rsidR="00620EDE" w:rsidRPr="00620EDE" w:rsidRDefault="00EB1C38" w:rsidP="00F61258">
      <w:pPr>
        <w:numPr>
          <w:ilvl w:val="0"/>
          <w:numId w:val="2"/>
        </w:numPr>
        <w:autoSpaceDE w:val="0"/>
        <w:autoSpaceDN w:val="0"/>
        <w:adjustRightInd w:val="0"/>
        <w:spacing w:after="0"/>
        <w:ind w:left="1080"/>
        <w:contextualSpacing/>
        <w:jc w:val="left"/>
        <w:rPr>
          <w:rFonts w:asciiTheme="minorHAnsi" w:hAnsiTheme="minorHAnsi"/>
          <w:color w:val="000000"/>
          <w:sz w:val="24"/>
          <w:lang w:val="en-CA"/>
        </w:rPr>
      </w:pPr>
      <w:r w:rsidRPr="00620EDE">
        <w:rPr>
          <w:rFonts w:asciiTheme="minorHAnsi" w:hAnsiTheme="minorHAnsi"/>
          <w:color w:val="000000"/>
          <w:sz w:val="24"/>
          <w:lang w:val="en-CA"/>
        </w:rPr>
        <w:t>providing strategic information and direction to the Management Committee;</w:t>
      </w:r>
    </w:p>
    <w:p w14:paraId="6FF4B773" w14:textId="77777777" w:rsidR="00620EDE" w:rsidRPr="00620EDE" w:rsidRDefault="00EB1C38" w:rsidP="00F61258">
      <w:pPr>
        <w:numPr>
          <w:ilvl w:val="0"/>
          <w:numId w:val="2"/>
        </w:numPr>
        <w:autoSpaceDE w:val="0"/>
        <w:autoSpaceDN w:val="0"/>
        <w:adjustRightInd w:val="0"/>
        <w:spacing w:after="0"/>
        <w:ind w:left="1080"/>
        <w:contextualSpacing/>
        <w:jc w:val="left"/>
        <w:rPr>
          <w:rFonts w:asciiTheme="minorHAnsi" w:hAnsiTheme="minorHAnsi"/>
          <w:color w:val="000000"/>
          <w:sz w:val="24"/>
          <w:lang w:val="en-CA"/>
        </w:rPr>
      </w:pPr>
      <w:r w:rsidRPr="00620EDE">
        <w:rPr>
          <w:rFonts w:asciiTheme="minorHAnsi" w:hAnsiTheme="minorHAnsi"/>
          <w:color w:val="000000"/>
          <w:sz w:val="24"/>
          <w:lang w:val="en-CA"/>
        </w:rPr>
        <w:t xml:space="preserve">approving the </w:t>
      </w:r>
      <w:r w:rsidR="003245D6" w:rsidRPr="00620EDE">
        <w:rPr>
          <w:rFonts w:asciiTheme="minorHAnsi" w:hAnsiTheme="minorHAnsi"/>
          <w:color w:val="000000"/>
          <w:sz w:val="24"/>
          <w:lang w:val="en-CA"/>
        </w:rPr>
        <w:t>s</w:t>
      </w:r>
      <w:r w:rsidRPr="00620EDE">
        <w:rPr>
          <w:rFonts w:asciiTheme="minorHAnsi" w:hAnsiTheme="minorHAnsi"/>
          <w:color w:val="000000"/>
          <w:sz w:val="24"/>
          <w:lang w:val="en-CA"/>
        </w:rPr>
        <w:t xml:space="preserve">trategic </w:t>
      </w:r>
      <w:r w:rsidR="003245D6" w:rsidRPr="00620EDE">
        <w:rPr>
          <w:rFonts w:asciiTheme="minorHAnsi" w:hAnsiTheme="minorHAnsi"/>
          <w:color w:val="000000"/>
          <w:sz w:val="24"/>
          <w:lang w:val="en-CA"/>
        </w:rPr>
        <w:t>p</w:t>
      </w:r>
      <w:r w:rsidRPr="00620EDE">
        <w:rPr>
          <w:rFonts w:asciiTheme="minorHAnsi" w:hAnsiTheme="minorHAnsi"/>
          <w:color w:val="000000"/>
          <w:sz w:val="24"/>
          <w:lang w:val="en-CA"/>
        </w:rPr>
        <w:t>lan</w:t>
      </w:r>
      <w:r w:rsidR="00EB505C" w:rsidRPr="00620EDE">
        <w:rPr>
          <w:rFonts w:asciiTheme="minorHAnsi" w:hAnsiTheme="minorHAnsi"/>
          <w:color w:val="000000"/>
          <w:sz w:val="24"/>
          <w:lang w:val="en-CA"/>
        </w:rPr>
        <w:t xml:space="preserve"> and any subsequent </w:t>
      </w:r>
      <w:r w:rsidR="00A87B6B" w:rsidRPr="00620EDE">
        <w:rPr>
          <w:rFonts w:asciiTheme="minorHAnsi" w:hAnsiTheme="minorHAnsi"/>
          <w:color w:val="000000"/>
          <w:sz w:val="24"/>
          <w:lang w:val="en-CA"/>
        </w:rPr>
        <w:t>amendments</w:t>
      </w:r>
      <w:r w:rsidR="00EB505C" w:rsidRPr="00620EDE">
        <w:rPr>
          <w:rFonts w:asciiTheme="minorHAnsi" w:hAnsiTheme="minorHAnsi"/>
          <w:color w:val="000000"/>
          <w:sz w:val="24"/>
          <w:lang w:val="en-CA"/>
        </w:rPr>
        <w:t xml:space="preserve"> to the plan</w:t>
      </w:r>
      <w:r w:rsidRPr="00620EDE">
        <w:rPr>
          <w:rFonts w:asciiTheme="minorHAnsi" w:hAnsiTheme="minorHAnsi"/>
          <w:color w:val="000000"/>
          <w:sz w:val="24"/>
          <w:lang w:val="en-CA"/>
        </w:rPr>
        <w:t>, submitted by the Management Committee to the ACDME and the CDMH;</w:t>
      </w:r>
    </w:p>
    <w:p w14:paraId="1A2EB110" w14:textId="77777777" w:rsidR="00620EDE" w:rsidRPr="00620EDE" w:rsidRDefault="00EB1C38" w:rsidP="00F61258">
      <w:pPr>
        <w:numPr>
          <w:ilvl w:val="0"/>
          <w:numId w:val="2"/>
        </w:numPr>
        <w:autoSpaceDE w:val="0"/>
        <w:autoSpaceDN w:val="0"/>
        <w:adjustRightInd w:val="0"/>
        <w:spacing w:after="0"/>
        <w:ind w:left="1080"/>
        <w:contextualSpacing/>
        <w:jc w:val="left"/>
        <w:rPr>
          <w:rFonts w:asciiTheme="minorHAnsi" w:hAnsiTheme="minorHAnsi"/>
          <w:color w:val="000000"/>
          <w:sz w:val="24"/>
          <w:lang w:val="en-CA"/>
        </w:rPr>
      </w:pPr>
      <w:r w:rsidRPr="00620EDE">
        <w:rPr>
          <w:rFonts w:asciiTheme="minorHAnsi" w:hAnsiTheme="minorHAnsi"/>
          <w:color w:val="000000"/>
          <w:sz w:val="24"/>
          <w:lang w:val="en-CA"/>
        </w:rPr>
        <w:t xml:space="preserve">reviewing and accepting the </w:t>
      </w:r>
      <w:r w:rsidR="003245D6" w:rsidRPr="00620EDE">
        <w:rPr>
          <w:rFonts w:asciiTheme="minorHAnsi" w:hAnsiTheme="minorHAnsi"/>
          <w:color w:val="000000"/>
          <w:sz w:val="24"/>
          <w:lang w:val="en-CA"/>
        </w:rPr>
        <w:t>a</w:t>
      </w:r>
      <w:r w:rsidRPr="00620EDE">
        <w:rPr>
          <w:rFonts w:asciiTheme="minorHAnsi" w:hAnsiTheme="minorHAnsi"/>
          <w:color w:val="000000"/>
          <w:sz w:val="24"/>
          <w:lang w:val="en-CA"/>
        </w:rPr>
        <w:t xml:space="preserve">nnual </w:t>
      </w:r>
      <w:r w:rsidR="003245D6" w:rsidRPr="00620EDE">
        <w:rPr>
          <w:rFonts w:asciiTheme="minorHAnsi" w:hAnsiTheme="minorHAnsi"/>
          <w:color w:val="000000"/>
          <w:sz w:val="24"/>
          <w:lang w:val="en-CA"/>
        </w:rPr>
        <w:t>r</w:t>
      </w:r>
      <w:r w:rsidRPr="00620EDE">
        <w:rPr>
          <w:rFonts w:asciiTheme="minorHAnsi" w:hAnsiTheme="minorHAnsi"/>
          <w:color w:val="000000"/>
          <w:sz w:val="24"/>
          <w:lang w:val="en-CA"/>
        </w:rPr>
        <w:t xml:space="preserve">eport with financial statements, submitted by the Management Committee; and </w:t>
      </w:r>
    </w:p>
    <w:p w14:paraId="0C4B7713" w14:textId="77777777" w:rsidR="00BE3271" w:rsidRPr="00620EDE" w:rsidRDefault="00EB1C38" w:rsidP="00F61258">
      <w:pPr>
        <w:numPr>
          <w:ilvl w:val="0"/>
          <w:numId w:val="2"/>
        </w:numPr>
        <w:autoSpaceDE w:val="0"/>
        <w:autoSpaceDN w:val="0"/>
        <w:adjustRightInd w:val="0"/>
        <w:spacing w:after="0"/>
        <w:ind w:left="1080"/>
        <w:contextualSpacing/>
        <w:jc w:val="left"/>
        <w:rPr>
          <w:rFonts w:asciiTheme="minorHAnsi" w:hAnsiTheme="minorHAnsi"/>
          <w:color w:val="000000"/>
          <w:sz w:val="24"/>
          <w:lang w:val="en-CA"/>
        </w:rPr>
      </w:pPr>
      <w:r w:rsidRPr="00620EDE">
        <w:rPr>
          <w:rFonts w:asciiTheme="minorHAnsi" w:hAnsiTheme="minorHAnsi"/>
          <w:color w:val="000000"/>
          <w:sz w:val="24"/>
          <w:lang w:val="en-CA"/>
        </w:rPr>
        <w:t xml:space="preserve">tabling the annual report at a meeting of the </w:t>
      </w:r>
      <w:r w:rsidR="00EB505C" w:rsidRPr="00620EDE">
        <w:rPr>
          <w:rFonts w:asciiTheme="minorHAnsi" w:hAnsiTheme="minorHAnsi"/>
          <w:color w:val="000000"/>
          <w:sz w:val="24"/>
          <w:lang w:val="en-CA"/>
        </w:rPr>
        <w:t xml:space="preserve">FPT </w:t>
      </w:r>
      <w:r w:rsidRPr="00620EDE">
        <w:rPr>
          <w:rFonts w:asciiTheme="minorHAnsi" w:hAnsiTheme="minorHAnsi"/>
          <w:color w:val="000000"/>
          <w:sz w:val="24"/>
          <w:lang w:val="en-CA"/>
        </w:rPr>
        <w:t xml:space="preserve">Ministers of Health and </w:t>
      </w:r>
      <w:r w:rsidR="00E4312D" w:rsidRPr="00620EDE">
        <w:rPr>
          <w:rFonts w:asciiTheme="minorHAnsi" w:hAnsiTheme="minorHAnsi"/>
          <w:color w:val="000000"/>
          <w:sz w:val="24"/>
          <w:lang w:val="en-CA"/>
        </w:rPr>
        <w:t xml:space="preserve">at a meeting of </w:t>
      </w:r>
      <w:r w:rsidR="000D4B67" w:rsidRPr="00620EDE">
        <w:rPr>
          <w:rFonts w:asciiTheme="minorHAnsi" w:hAnsiTheme="minorHAnsi"/>
          <w:color w:val="000000"/>
          <w:sz w:val="24"/>
          <w:lang w:val="en-CA"/>
        </w:rPr>
        <w:t>Council of Ministers of Education, Canada (</w:t>
      </w:r>
      <w:r w:rsidR="00EB505C" w:rsidRPr="00620EDE">
        <w:rPr>
          <w:rFonts w:asciiTheme="minorHAnsi" w:hAnsiTheme="minorHAnsi"/>
          <w:color w:val="000000"/>
          <w:sz w:val="24"/>
          <w:lang w:val="en-CA"/>
        </w:rPr>
        <w:t>CMEC</w:t>
      </w:r>
      <w:r w:rsidR="000D4B67" w:rsidRPr="00620EDE">
        <w:rPr>
          <w:rFonts w:asciiTheme="minorHAnsi" w:hAnsiTheme="minorHAnsi"/>
          <w:color w:val="000000"/>
          <w:sz w:val="24"/>
          <w:lang w:val="en-CA"/>
        </w:rPr>
        <w:t>)</w:t>
      </w:r>
      <w:r w:rsidRPr="00620EDE">
        <w:rPr>
          <w:rFonts w:asciiTheme="minorHAnsi" w:hAnsiTheme="minorHAnsi"/>
          <w:color w:val="000000"/>
          <w:sz w:val="24"/>
          <w:lang w:val="en-CA"/>
        </w:rPr>
        <w:t>.</w:t>
      </w:r>
    </w:p>
    <w:p w14:paraId="4623D996" w14:textId="77777777" w:rsidR="00EB1C38" w:rsidRPr="008468DC" w:rsidRDefault="00EB1C38" w:rsidP="00EB1C38">
      <w:pPr>
        <w:autoSpaceDE w:val="0"/>
        <w:autoSpaceDN w:val="0"/>
        <w:adjustRightInd w:val="0"/>
        <w:spacing w:after="0"/>
        <w:jc w:val="left"/>
        <w:rPr>
          <w:rFonts w:asciiTheme="minorHAnsi" w:hAnsiTheme="minorHAnsi"/>
          <w:color w:val="000000"/>
          <w:sz w:val="24"/>
          <w:lang w:val="en-CA"/>
        </w:rPr>
      </w:pPr>
    </w:p>
    <w:p w14:paraId="685F267B" w14:textId="77777777" w:rsidR="00EB1C38" w:rsidRDefault="00EF0D33" w:rsidP="00DD5A56">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lastRenderedPageBreak/>
        <w:t>3.6</w:t>
      </w:r>
      <w:r>
        <w:rPr>
          <w:rFonts w:asciiTheme="minorHAnsi" w:hAnsiTheme="minorHAnsi"/>
          <w:color w:val="000000"/>
          <w:sz w:val="24"/>
          <w:lang w:val="en-CA"/>
        </w:rPr>
        <w:tab/>
      </w:r>
      <w:r w:rsidR="00EB1C38" w:rsidRPr="008468DC">
        <w:rPr>
          <w:rFonts w:asciiTheme="minorHAnsi" w:hAnsiTheme="minorHAnsi"/>
          <w:color w:val="000000"/>
          <w:sz w:val="24"/>
          <w:lang w:val="en-CA"/>
        </w:rPr>
        <w:t xml:space="preserve">Decisions of </w:t>
      </w:r>
      <w:r w:rsidR="00EB1C38">
        <w:rPr>
          <w:rFonts w:asciiTheme="minorHAnsi" w:hAnsiTheme="minorHAnsi"/>
          <w:color w:val="000000"/>
          <w:sz w:val="24"/>
          <w:lang w:val="en-CA"/>
        </w:rPr>
        <w:t xml:space="preserve">the ACDME and the CDMH </w:t>
      </w:r>
      <w:r w:rsidR="00EB1C38" w:rsidRPr="008468DC">
        <w:rPr>
          <w:rFonts w:asciiTheme="minorHAnsi" w:hAnsiTheme="minorHAnsi"/>
          <w:color w:val="000000"/>
          <w:sz w:val="24"/>
          <w:lang w:val="en-CA"/>
        </w:rPr>
        <w:t xml:space="preserve">shall be communicated by the </w:t>
      </w:r>
      <w:r w:rsidR="00EB1C38">
        <w:rPr>
          <w:rFonts w:asciiTheme="minorHAnsi" w:hAnsiTheme="minorHAnsi"/>
          <w:color w:val="000000"/>
          <w:sz w:val="24"/>
          <w:lang w:val="en-CA"/>
        </w:rPr>
        <w:t xml:space="preserve">respective </w:t>
      </w:r>
      <w:r w:rsidR="003245D6">
        <w:rPr>
          <w:rFonts w:asciiTheme="minorHAnsi" w:hAnsiTheme="minorHAnsi"/>
          <w:color w:val="000000"/>
          <w:sz w:val="24"/>
          <w:lang w:val="en-CA"/>
        </w:rPr>
        <w:t>l</w:t>
      </w:r>
      <w:r w:rsidR="00EB1C38" w:rsidRPr="008468DC">
        <w:rPr>
          <w:rFonts w:asciiTheme="minorHAnsi" w:hAnsiTheme="minorHAnsi"/>
          <w:color w:val="000000"/>
          <w:sz w:val="24"/>
          <w:lang w:val="en-CA"/>
        </w:rPr>
        <w:t xml:space="preserve">iaison </w:t>
      </w:r>
      <w:r w:rsidR="003245D6">
        <w:rPr>
          <w:rFonts w:asciiTheme="minorHAnsi" w:hAnsiTheme="minorHAnsi"/>
          <w:color w:val="000000"/>
          <w:sz w:val="24"/>
          <w:lang w:val="en-CA"/>
        </w:rPr>
        <w:t>d</w:t>
      </w:r>
      <w:r w:rsidR="003245D6" w:rsidRPr="008468DC">
        <w:rPr>
          <w:rFonts w:asciiTheme="minorHAnsi" w:hAnsiTheme="minorHAnsi"/>
          <w:color w:val="000000"/>
          <w:sz w:val="24"/>
          <w:lang w:val="en-CA"/>
        </w:rPr>
        <w:t xml:space="preserve">eputy </w:t>
      </w:r>
      <w:r w:rsidR="003245D6">
        <w:rPr>
          <w:rFonts w:asciiTheme="minorHAnsi" w:hAnsiTheme="minorHAnsi"/>
          <w:color w:val="000000"/>
          <w:sz w:val="24"/>
          <w:lang w:val="en-CA"/>
        </w:rPr>
        <w:t>m</w:t>
      </w:r>
      <w:r w:rsidR="003245D6" w:rsidRPr="008468DC">
        <w:rPr>
          <w:rFonts w:asciiTheme="minorHAnsi" w:hAnsiTheme="minorHAnsi"/>
          <w:color w:val="000000"/>
          <w:sz w:val="24"/>
          <w:lang w:val="en-CA"/>
        </w:rPr>
        <w:t>inister</w:t>
      </w:r>
      <w:r w:rsidR="003245D6">
        <w:rPr>
          <w:rFonts w:asciiTheme="minorHAnsi" w:hAnsiTheme="minorHAnsi"/>
          <w:color w:val="000000"/>
          <w:sz w:val="24"/>
          <w:lang w:val="en-CA"/>
        </w:rPr>
        <w:t>s</w:t>
      </w:r>
      <w:r w:rsidR="003245D6" w:rsidRPr="008468DC">
        <w:rPr>
          <w:rFonts w:asciiTheme="minorHAnsi" w:hAnsiTheme="minorHAnsi"/>
          <w:color w:val="000000"/>
          <w:sz w:val="24"/>
          <w:lang w:val="en-CA"/>
        </w:rPr>
        <w:t xml:space="preserve"> </w:t>
      </w:r>
      <w:r w:rsidR="00EB1C38" w:rsidRPr="008468DC">
        <w:rPr>
          <w:rFonts w:asciiTheme="minorHAnsi" w:hAnsiTheme="minorHAnsi"/>
          <w:color w:val="000000"/>
          <w:sz w:val="24"/>
          <w:lang w:val="en-CA"/>
        </w:rPr>
        <w:t xml:space="preserve">to the </w:t>
      </w:r>
      <w:r w:rsidR="00C34A0C">
        <w:rPr>
          <w:rFonts w:asciiTheme="minorHAnsi" w:hAnsiTheme="minorHAnsi"/>
          <w:color w:val="000000"/>
          <w:sz w:val="24"/>
          <w:lang w:val="en-CA"/>
        </w:rPr>
        <w:t>co-</w:t>
      </w:r>
      <w:r w:rsidR="00EF5944">
        <w:rPr>
          <w:rFonts w:asciiTheme="minorHAnsi" w:hAnsiTheme="minorHAnsi"/>
          <w:color w:val="000000"/>
          <w:sz w:val="24"/>
          <w:lang w:val="en-CA"/>
        </w:rPr>
        <w:t>c</w:t>
      </w:r>
      <w:r w:rsidR="00EF5944" w:rsidRPr="008468DC">
        <w:rPr>
          <w:rFonts w:asciiTheme="minorHAnsi" w:hAnsiTheme="minorHAnsi"/>
          <w:color w:val="000000"/>
          <w:sz w:val="24"/>
          <w:lang w:val="en-CA"/>
        </w:rPr>
        <w:t>hair</w:t>
      </w:r>
      <w:r w:rsidR="00C34A0C">
        <w:rPr>
          <w:rFonts w:asciiTheme="minorHAnsi" w:hAnsiTheme="minorHAnsi"/>
          <w:color w:val="000000"/>
          <w:sz w:val="24"/>
          <w:lang w:val="en-CA"/>
        </w:rPr>
        <w:t>s</w:t>
      </w:r>
      <w:r w:rsidR="00EF5944" w:rsidRPr="008468DC">
        <w:rPr>
          <w:rFonts w:asciiTheme="minorHAnsi" w:hAnsiTheme="minorHAnsi"/>
          <w:color w:val="000000"/>
          <w:sz w:val="24"/>
          <w:lang w:val="en-CA"/>
        </w:rPr>
        <w:t xml:space="preserve"> </w:t>
      </w:r>
      <w:r w:rsidR="00EB1C38" w:rsidRPr="008468DC">
        <w:rPr>
          <w:rFonts w:asciiTheme="minorHAnsi" w:hAnsiTheme="minorHAnsi"/>
          <w:color w:val="000000"/>
          <w:sz w:val="24"/>
          <w:lang w:val="en-CA"/>
        </w:rPr>
        <w:t>of the Management Committee.</w:t>
      </w:r>
    </w:p>
    <w:p w14:paraId="25543878" w14:textId="77777777" w:rsidR="003809CC" w:rsidRPr="00DD5A56" w:rsidRDefault="003809CC" w:rsidP="00EB1C38">
      <w:pPr>
        <w:autoSpaceDE w:val="0"/>
        <w:autoSpaceDN w:val="0"/>
        <w:adjustRightInd w:val="0"/>
        <w:spacing w:after="0" w:line="240" w:lineRule="auto"/>
        <w:jc w:val="left"/>
        <w:rPr>
          <w:rFonts w:asciiTheme="minorHAnsi" w:hAnsiTheme="minorHAnsi"/>
          <w:color w:val="A61A1A"/>
          <w:sz w:val="24"/>
          <w:szCs w:val="24"/>
          <w:lang w:val="en-CA"/>
        </w:rPr>
      </w:pPr>
    </w:p>
    <w:p w14:paraId="2B0709C5" w14:textId="77777777" w:rsidR="00EB1C38" w:rsidRDefault="00EF0D33" w:rsidP="00EB1C38">
      <w:pPr>
        <w:autoSpaceDE w:val="0"/>
        <w:autoSpaceDN w:val="0"/>
        <w:adjustRightInd w:val="0"/>
        <w:spacing w:after="0" w:line="240" w:lineRule="auto"/>
        <w:jc w:val="left"/>
        <w:rPr>
          <w:rFonts w:asciiTheme="minorHAnsi" w:hAnsiTheme="minorHAnsi"/>
          <w:color w:val="A61A1A"/>
          <w:sz w:val="29"/>
          <w:lang w:val="en-CA"/>
        </w:rPr>
      </w:pPr>
      <w:r>
        <w:rPr>
          <w:rFonts w:asciiTheme="minorHAnsi" w:hAnsiTheme="minorHAnsi"/>
          <w:color w:val="A61A1A"/>
          <w:sz w:val="29"/>
          <w:lang w:val="en-CA"/>
        </w:rPr>
        <w:t>4</w:t>
      </w:r>
      <w:r w:rsidR="00EB1C38" w:rsidRPr="009823A1">
        <w:rPr>
          <w:rFonts w:asciiTheme="minorHAnsi" w:hAnsiTheme="minorHAnsi"/>
          <w:color w:val="A61A1A"/>
          <w:sz w:val="29"/>
          <w:lang w:val="en-CA"/>
        </w:rPr>
        <w:t xml:space="preserve">.0 </w:t>
      </w:r>
      <w:r w:rsidR="003245D6">
        <w:rPr>
          <w:rFonts w:asciiTheme="minorHAnsi" w:hAnsiTheme="minorHAnsi"/>
          <w:color w:val="A61A1A"/>
          <w:sz w:val="29"/>
          <w:lang w:val="en-CA"/>
        </w:rPr>
        <w:t xml:space="preserve">JCSH </w:t>
      </w:r>
      <w:r w:rsidR="00EB1C38" w:rsidRPr="009823A1">
        <w:rPr>
          <w:rFonts w:asciiTheme="minorHAnsi" w:hAnsiTheme="minorHAnsi"/>
          <w:color w:val="A61A1A"/>
          <w:sz w:val="29"/>
          <w:lang w:val="en-CA"/>
        </w:rPr>
        <w:t>Committees</w:t>
      </w:r>
    </w:p>
    <w:p w14:paraId="480E8A8E" w14:textId="77777777" w:rsidR="00EB1C38" w:rsidRDefault="00EB1C38" w:rsidP="00EB1C38">
      <w:pPr>
        <w:autoSpaceDE w:val="0"/>
        <w:autoSpaceDN w:val="0"/>
        <w:adjustRightInd w:val="0"/>
        <w:spacing w:after="0" w:line="240" w:lineRule="auto"/>
        <w:jc w:val="left"/>
        <w:rPr>
          <w:rFonts w:asciiTheme="minorHAnsi" w:hAnsiTheme="minorHAnsi"/>
          <w:i/>
          <w:color w:val="000000"/>
          <w:sz w:val="26"/>
          <w:lang w:val="en-CA"/>
        </w:rPr>
      </w:pPr>
    </w:p>
    <w:p w14:paraId="70E64811" w14:textId="77777777" w:rsidR="00EB1C38" w:rsidRDefault="00EB1C38" w:rsidP="00EB1C38">
      <w:pPr>
        <w:autoSpaceDE w:val="0"/>
        <w:autoSpaceDN w:val="0"/>
        <w:adjustRightInd w:val="0"/>
        <w:spacing w:after="0" w:line="240" w:lineRule="auto"/>
        <w:jc w:val="left"/>
        <w:rPr>
          <w:rFonts w:asciiTheme="minorHAnsi" w:hAnsiTheme="minorHAnsi"/>
          <w:i/>
          <w:color w:val="000000"/>
          <w:sz w:val="26"/>
          <w:lang w:val="en-CA"/>
        </w:rPr>
      </w:pPr>
      <w:r w:rsidRPr="009823A1">
        <w:rPr>
          <w:rFonts w:asciiTheme="minorHAnsi" w:hAnsiTheme="minorHAnsi"/>
          <w:i/>
          <w:color w:val="000000"/>
          <w:sz w:val="26"/>
          <w:lang w:val="en-CA"/>
        </w:rPr>
        <w:t>Management Committee</w:t>
      </w:r>
    </w:p>
    <w:p w14:paraId="4D67B640" w14:textId="77777777" w:rsidR="00EF0D33" w:rsidRPr="00477A07" w:rsidRDefault="00EF0D33" w:rsidP="00EB1C38">
      <w:pPr>
        <w:autoSpaceDE w:val="0"/>
        <w:autoSpaceDN w:val="0"/>
        <w:adjustRightInd w:val="0"/>
        <w:spacing w:after="0" w:line="240" w:lineRule="auto"/>
        <w:jc w:val="left"/>
        <w:rPr>
          <w:rFonts w:asciiTheme="minorHAnsi" w:hAnsiTheme="minorHAnsi"/>
          <w:i/>
          <w:color w:val="000000"/>
          <w:sz w:val="26"/>
          <w:lang w:val="en-CA"/>
        </w:rPr>
      </w:pPr>
    </w:p>
    <w:p w14:paraId="1EC79BAE" w14:textId="77777777" w:rsidR="00EB505C" w:rsidRPr="000D4B67" w:rsidRDefault="00EF0D33" w:rsidP="00F61258">
      <w:pPr>
        <w:pStyle w:val="Default"/>
        <w:ind w:left="720" w:hanging="720"/>
      </w:pPr>
      <w:r w:rsidRPr="000D4B67">
        <w:rPr>
          <w:rFonts w:asciiTheme="minorHAnsi" w:hAnsiTheme="minorHAnsi"/>
          <w:lang w:val="en-CA"/>
        </w:rPr>
        <w:t>4.1</w:t>
      </w:r>
      <w:r w:rsidRPr="000D4B67">
        <w:rPr>
          <w:rFonts w:asciiTheme="minorHAnsi" w:hAnsiTheme="minorHAnsi"/>
          <w:lang w:val="en-CA"/>
        </w:rPr>
        <w:tab/>
      </w:r>
      <w:r w:rsidR="00EB505C" w:rsidRPr="000D4B67">
        <w:t>JCSH Management Committee is a decision-making committee that oversees the implementation of the annual work plan (</w:t>
      </w:r>
      <w:r w:rsidR="00C34A0C">
        <w:t>Schedule 2</w:t>
      </w:r>
      <w:r w:rsidR="00EB505C" w:rsidRPr="000D4B67">
        <w:t xml:space="preserve"> – Management Committee Terms of Reference). </w:t>
      </w:r>
    </w:p>
    <w:p w14:paraId="6AAC214C" w14:textId="77777777" w:rsidR="00EB1C38" w:rsidRPr="00477A07" w:rsidRDefault="00EB1C38" w:rsidP="00EF0D33">
      <w:pPr>
        <w:autoSpaceDE w:val="0"/>
        <w:autoSpaceDN w:val="0"/>
        <w:adjustRightInd w:val="0"/>
        <w:spacing w:after="0" w:line="240" w:lineRule="auto"/>
        <w:ind w:left="720" w:hanging="720"/>
        <w:jc w:val="left"/>
        <w:rPr>
          <w:rFonts w:asciiTheme="minorHAnsi" w:hAnsiTheme="minorHAnsi"/>
          <w:color w:val="000000"/>
          <w:sz w:val="24"/>
          <w:lang w:val="en-CA"/>
        </w:rPr>
      </w:pPr>
    </w:p>
    <w:p w14:paraId="68865E90" w14:textId="77777777" w:rsidR="00EB505C" w:rsidRPr="00EB505C" w:rsidRDefault="00EF0D33" w:rsidP="00EB505C">
      <w:pPr>
        <w:autoSpaceDE w:val="0"/>
        <w:autoSpaceDN w:val="0"/>
        <w:adjustRightInd w:val="0"/>
        <w:spacing w:after="0" w:line="240" w:lineRule="auto"/>
        <w:ind w:left="720" w:hanging="720"/>
        <w:jc w:val="left"/>
        <w:rPr>
          <w:rFonts w:asciiTheme="minorHAnsi" w:hAnsiTheme="minorHAnsi"/>
          <w:color w:val="000000"/>
          <w:sz w:val="24"/>
        </w:rPr>
      </w:pPr>
      <w:r>
        <w:rPr>
          <w:rFonts w:asciiTheme="minorHAnsi" w:hAnsiTheme="minorHAnsi"/>
          <w:color w:val="000000"/>
          <w:sz w:val="24"/>
          <w:lang w:val="en-CA"/>
        </w:rPr>
        <w:t>4.2</w:t>
      </w:r>
      <w:r>
        <w:rPr>
          <w:rFonts w:asciiTheme="minorHAnsi" w:hAnsiTheme="minorHAnsi"/>
          <w:color w:val="000000"/>
          <w:sz w:val="24"/>
          <w:lang w:val="en-CA"/>
        </w:rPr>
        <w:tab/>
      </w:r>
      <w:r w:rsidR="00EB505C" w:rsidRPr="00EB505C">
        <w:rPr>
          <w:rFonts w:asciiTheme="minorHAnsi" w:hAnsiTheme="minorHAnsi"/>
          <w:color w:val="000000"/>
          <w:sz w:val="24"/>
        </w:rPr>
        <w:t xml:space="preserve">Management Committee members reflect the interests of their jurisdiction. </w:t>
      </w:r>
    </w:p>
    <w:p w14:paraId="05E6A11E" w14:textId="77777777" w:rsidR="00EB1C38" w:rsidRDefault="00EB1C38" w:rsidP="00EB1C38">
      <w:pPr>
        <w:autoSpaceDE w:val="0"/>
        <w:autoSpaceDN w:val="0"/>
        <w:adjustRightInd w:val="0"/>
        <w:spacing w:after="0" w:line="240" w:lineRule="auto"/>
        <w:jc w:val="left"/>
        <w:rPr>
          <w:rFonts w:asciiTheme="minorHAnsi" w:hAnsiTheme="minorHAnsi"/>
          <w:color w:val="000000"/>
          <w:sz w:val="24"/>
          <w:lang w:val="en-CA"/>
        </w:rPr>
      </w:pPr>
    </w:p>
    <w:p w14:paraId="7BBFB777" w14:textId="77777777" w:rsidR="00EB1C38" w:rsidRDefault="00041BDB" w:rsidP="00DD5A56">
      <w:pPr>
        <w:autoSpaceDE w:val="0"/>
        <w:autoSpaceDN w:val="0"/>
        <w:adjustRightInd w:val="0"/>
        <w:spacing w:after="0" w:line="240" w:lineRule="auto"/>
        <w:ind w:left="720" w:hanging="720"/>
        <w:jc w:val="left"/>
        <w:rPr>
          <w:rFonts w:asciiTheme="minorHAnsi" w:hAnsiTheme="minorHAnsi"/>
          <w:color w:val="000000"/>
          <w:sz w:val="24"/>
          <w:lang w:val="en-CA"/>
        </w:rPr>
      </w:pPr>
      <w:r>
        <w:rPr>
          <w:rFonts w:asciiTheme="minorHAnsi" w:hAnsiTheme="minorHAnsi"/>
          <w:color w:val="000000"/>
          <w:sz w:val="24"/>
          <w:lang w:val="en-CA"/>
        </w:rPr>
        <w:t>4.3</w:t>
      </w:r>
      <w:r>
        <w:rPr>
          <w:rFonts w:asciiTheme="minorHAnsi" w:hAnsiTheme="minorHAnsi"/>
          <w:color w:val="000000"/>
          <w:sz w:val="24"/>
          <w:lang w:val="en-CA"/>
        </w:rPr>
        <w:tab/>
      </w:r>
      <w:r w:rsidR="00EB505C" w:rsidRPr="00EB505C">
        <w:rPr>
          <w:rFonts w:asciiTheme="minorHAnsi" w:hAnsiTheme="minorHAnsi"/>
          <w:color w:val="000000"/>
          <w:sz w:val="24"/>
        </w:rPr>
        <w:t>The role of the Management Committee representative includes meeting four times annually (by teleconference</w:t>
      </w:r>
      <w:r w:rsidR="000D4B67">
        <w:rPr>
          <w:rFonts w:asciiTheme="minorHAnsi" w:hAnsiTheme="minorHAnsi"/>
          <w:color w:val="000000"/>
          <w:sz w:val="24"/>
        </w:rPr>
        <w:t xml:space="preserve"> / videoconference</w:t>
      </w:r>
      <w:r w:rsidR="00EB505C" w:rsidRPr="00EB505C">
        <w:rPr>
          <w:rFonts w:asciiTheme="minorHAnsi" w:hAnsiTheme="minorHAnsi"/>
          <w:color w:val="000000"/>
          <w:sz w:val="24"/>
        </w:rPr>
        <w:t xml:space="preserve">, with one being a joint meeting with School Health Coordinators’ Committee). </w:t>
      </w:r>
    </w:p>
    <w:p w14:paraId="04EE3995" w14:textId="77777777" w:rsidR="00A15BFD" w:rsidRDefault="00A15BFD" w:rsidP="00EB1C38">
      <w:pPr>
        <w:autoSpaceDE w:val="0"/>
        <w:autoSpaceDN w:val="0"/>
        <w:adjustRightInd w:val="0"/>
        <w:spacing w:after="0" w:line="240" w:lineRule="auto"/>
        <w:jc w:val="left"/>
        <w:rPr>
          <w:rFonts w:asciiTheme="minorHAnsi" w:hAnsiTheme="minorHAnsi"/>
          <w:color w:val="000000"/>
          <w:sz w:val="24"/>
          <w:lang w:val="en-CA"/>
        </w:rPr>
      </w:pPr>
    </w:p>
    <w:p w14:paraId="4223CB97" w14:textId="77777777" w:rsidR="00EB1C38" w:rsidRPr="00477A07" w:rsidRDefault="00EB1C38" w:rsidP="00EB1C38">
      <w:pPr>
        <w:autoSpaceDE w:val="0"/>
        <w:autoSpaceDN w:val="0"/>
        <w:adjustRightInd w:val="0"/>
        <w:spacing w:after="0" w:line="240" w:lineRule="auto"/>
        <w:jc w:val="left"/>
        <w:rPr>
          <w:rFonts w:asciiTheme="minorHAnsi" w:hAnsiTheme="minorHAnsi"/>
          <w:i/>
          <w:color w:val="000000"/>
          <w:sz w:val="26"/>
          <w:lang w:val="en-CA"/>
        </w:rPr>
      </w:pPr>
      <w:r w:rsidRPr="009823A1">
        <w:rPr>
          <w:rFonts w:asciiTheme="minorHAnsi" w:hAnsiTheme="minorHAnsi"/>
          <w:i/>
          <w:color w:val="000000"/>
          <w:sz w:val="26"/>
          <w:lang w:val="en-CA"/>
        </w:rPr>
        <w:t>School Health Coordinators’ Committee</w:t>
      </w:r>
    </w:p>
    <w:p w14:paraId="72463E1D" w14:textId="77777777" w:rsidR="00041BDB" w:rsidRDefault="00041BDB" w:rsidP="00F06467">
      <w:pPr>
        <w:autoSpaceDE w:val="0"/>
        <w:autoSpaceDN w:val="0"/>
        <w:adjustRightInd w:val="0"/>
        <w:spacing w:after="0"/>
        <w:jc w:val="left"/>
        <w:rPr>
          <w:rFonts w:asciiTheme="minorHAnsi" w:hAnsiTheme="minorHAnsi"/>
          <w:color w:val="000000"/>
          <w:sz w:val="24"/>
          <w:lang w:val="en-CA"/>
        </w:rPr>
      </w:pPr>
    </w:p>
    <w:p w14:paraId="0BC9CBB6" w14:textId="77777777" w:rsidR="00EB1C38" w:rsidRPr="0009705E" w:rsidRDefault="00041BDB" w:rsidP="00F61258">
      <w:pPr>
        <w:pStyle w:val="Default"/>
        <w:ind w:left="720" w:hanging="720"/>
        <w:rPr>
          <w:rFonts w:asciiTheme="minorHAnsi" w:hAnsiTheme="minorHAnsi"/>
          <w:lang w:val="en-CA"/>
        </w:rPr>
      </w:pPr>
      <w:r w:rsidRPr="00620EDE">
        <w:rPr>
          <w:rFonts w:asciiTheme="minorHAnsi" w:hAnsiTheme="minorHAnsi"/>
          <w:lang w:val="en-CA"/>
        </w:rPr>
        <w:t>4.4</w:t>
      </w:r>
      <w:r w:rsidRPr="00620EDE">
        <w:rPr>
          <w:rFonts w:asciiTheme="minorHAnsi" w:hAnsiTheme="minorHAnsi"/>
          <w:lang w:val="en-CA"/>
        </w:rPr>
        <w:tab/>
      </w:r>
      <w:r w:rsidR="00EB505C" w:rsidRPr="00F61258">
        <w:t xml:space="preserve">JCSH School Health Coordinators’ Committee (SHCC) is an operational committee that reports to the Management Committee and implements the annual work plan. </w:t>
      </w:r>
    </w:p>
    <w:p w14:paraId="5798AB41" w14:textId="77777777" w:rsidR="00EB1C38" w:rsidRDefault="00EB1C38" w:rsidP="00EB1C38">
      <w:pPr>
        <w:autoSpaceDE w:val="0"/>
        <w:autoSpaceDN w:val="0"/>
        <w:adjustRightInd w:val="0"/>
        <w:spacing w:after="0"/>
        <w:jc w:val="left"/>
        <w:rPr>
          <w:rFonts w:asciiTheme="minorHAnsi" w:hAnsiTheme="minorHAnsi"/>
          <w:color w:val="000000"/>
          <w:sz w:val="24"/>
          <w:lang w:val="en-CA"/>
        </w:rPr>
      </w:pPr>
    </w:p>
    <w:p w14:paraId="16EEC7EA" w14:textId="77777777" w:rsidR="00EB1C38" w:rsidRPr="00477A07" w:rsidRDefault="00041BDB" w:rsidP="00F61258">
      <w:pPr>
        <w:pStyle w:val="Default"/>
        <w:ind w:left="720" w:hanging="720"/>
        <w:rPr>
          <w:rFonts w:asciiTheme="minorHAnsi" w:hAnsiTheme="minorHAnsi"/>
          <w:lang w:val="en-CA"/>
        </w:rPr>
      </w:pPr>
      <w:r>
        <w:rPr>
          <w:rFonts w:asciiTheme="minorHAnsi" w:hAnsiTheme="minorHAnsi"/>
          <w:lang w:val="en-CA"/>
        </w:rPr>
        <w:t>4.5</w:t>
      </w:r>
      <w:r>
        <w:rPr>
          <w:rFonts w:asciiTheme="minorHAnsi" w:hAnsiTheme="minorHAnsi"/>
          <w:lang w:val="en-CA"/>
        </w:rPr>
        <w:tab/>
      </w:r>
      <w:r w:rsidR="00EB505C" w:rsidRPr="00F61258">
        <w:rPr>
          <w:szCs w:val="23"/>
        </w:rPr>
        <w:t xml:space="preserve">SHCC members provide direct input on their jurisdiction’s need and product development. </w:t>
      </w:r>
      <w:r w:rsidR="00A87A66">
        <w:rPr>
          <w:rFonts w:asciiTheme="minorHAnsi" w:hAnsiTheme="minorHAnsi"/>
          <w:lang w:val="en-CA"/>
        </w:rPr>
        <w:t xml:space="preserve">  </w:t>
      </w:r>
    </w:p>
    <w:p w14:paraId="617813AE" w14:textId="77777777" w:rsidR="00EB1C38" w:rsidRDefault="00EB1C38" w:rsidP="00EB1C38">
      <w:pPr>
        <w:autoSpaceDE w:val="0"/>
        <w:autoSpaceDN w:val="0"/>
        <w:adjustRightInd w:val="0"/>
        <w:spacing w:after="0"/>
        <w:jc w:val="left"/>
        <w:rPr>
          <w:rFonts w:asciiTheme="minorHAnsi" w:hAnsiTheme="minorHAnsi"/>
          <w:color w:val="000000"/>
          <w:sz w:val="24"/>
          <w:lang w:val="en-CA"/>
        </w:rPr>
      </w:pPr>
    </w:p>
    <w:p w14:paraId="5697D27A" w14:textId="20D140C1" w:rsidR="00EB1C38" w:rsidRDefault="00041BDB" w:rsidP="00F61258">
      <w:pPr>
        <w:pStyle w:val="Default"/>
        <w:ind w:left="720" w:hanging="720"/>
        <w:rPr>
          <w:rFonts w:asciiTheme="minorHAnsi" w:hAnsiTheme="minorHAnsi"/>
          <w:lang w:val="en-CA"/>
        </w:rPr>
      </w:pPr>
      <w:r>
        <w:rPr>
          <w:rFonts w:asciiTheme="minorHAnsi" w:hAnsiTheme="minorHAnsi"/>
          <w:lang w:val="en-CA"/>
        </w:rPr>
        <w:t>4.6</w:t>
      </w:r>
      <w:r>
        <w:rPr>
          <w:rFonts w:asciiTheme="minorHAnsi" w:hAnsiTheme="minorHAnsi"/>
          <w:lang w:val="en-CA"/>
        </w:rPr>
        <w:tab/>
      </w:r>
      <w:r w:rsidR="00EB505C" w:rsidRPr="001D6E3D">
        <w:rPr>
          <w:szCs w:val="23"/>
        </w:rPr>
        <w:t>Members participate in monthly teleconferences</w:t>
      </w:r>
      <w:r w:rsidR="000D4B67" w:rsidRPr="001D6E3D">
        <w:rPr>
          <w:szCs w:val="23"/>
        </w:rPr>
        <w:t xml:space="preserve"> / videoconferences</w:t>
      </w:r>
      <w:r w:rsidR="00EB505C" w:rsidRPr="001D6E3D">
        <w:rPr>
          <w:szCs w:val="23"/>
        </w:rPr>
        <w:t xml:space="preserve"> and one of which will be joint with </w:t>
      </w:r>
      <w:r w:rsidR="00E35EEB">
        <w:rPr>
          <w:szCs w:val="23"/>
        </w:rPr>
        <w:t xml:space="preserve">the </w:t>
      </w:r>
      <w:r w:rsidR="00EB505C" w:rsidRPr="001D6E3D">
        <w:rPr>
          <w:szCs w:val="23"/>
        </w:rPr>
        <w:t xml:space="preserve">Management Committee. </w:t>
      </w:r>
    </w:p>
    <w:p w14:paraId="19726B1D" w14:textId="77777777" w:rsidR="00EB1C38" w:rsidRDefault="00EB1C38" w:rsidP="00EB1C38">
      <w:pPr>
        <w:autoSpaceDE w:val="0"/>
        <w:autoSpaceDN w:val="0"/>
        <w:adjustRightInd w:val="0"/>
        <w:spacing w:after="0"/>
        <w:jc w:val="left"/>
        <w:rPr>
          <w:rFonts w:asciiTheme="minorHAnsi" w:hAnsiTheme="minorHAnsi"/>
          <w:color w:val="000000"/>
          <w:sz w:val="24"/>
          <w:lang w:val="en-CA"/>
        </w:rPr>
      </w:pPr>
    </w:p>
    <w:p w14:paraId="5583F460" w14:textId="77777777" w:rsidR="00EB1C38" w:rsidRDefault="00041BDB" w:rsidP="00041BDB">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t>4.7</w:t>
      </w:r>
      <w:r>
        <w:rPr>
          <w:rFonts w:asciiTheme="minorHAnsi" w:hAnsiTheme="minorHAnsi"/>
          <w:color w:val="000000"/>
          <w:sz w:val="24"/>
          <w:lang w:val="en-CA"/>
        </w:rPr>
        <w:tab/>
      </w:r>
      <w:r w:rsidR="00EB1C38" w:rsidRPr="007F3F9A">
        <w:rPr>
          <w:rFonts w:asciiTheme="minorHAnsi" w:hAnsiTheme="minorHAnsi"/>
          <w:color w:val="000000"/>
          <w:sz w:val="24"/>
          <w:lang w:val="en-CA"/>
        </w:rPr>
        <w:t xml:space="preserve">The </w:t>
      </w:r>
      <w:r w:rsidR="00EB1C38">
        <w:rPr>
          <w:rFonts w:asciiTheme="minorHAnsi" w:hAnsiTheme="minorHAnsi"/>
          <w:color w:val="000000"/>
          <w:sz w:val="24"/>
          <w:lang w:val="en-CA"/>
        </w:rPr>
        <w:t>SHCC</w:t>
      </w:r>
      <w:r w:rsidR="00EB1C38" w:rsidRPr="007F3F9A">
        <w:rPr>
          <w:rFonts w:asciiTheme="minorHAnsi" w:hAnsiTheme="minorHAnsi"/>
          <w:color w:val="000000"/>
          <w:sz w:val="24"/>
          <w:lang w:val="en-CA"/>
        </w:rPr>
        <w:t xml:space="preserve"> is accountable to the Management Committee. Individual </w:t>
      </w:r>
      <w:r w:rsidR="00EE3F5B">
        <w:rPr>
          <w:rFonts w:asciiTheme="minorHAnsi" w:hAnsiTheme="minorHAnsi"/>
          <w:color w:val="000000"/>
          <w:sz w:val="24"/>
          <w:lang w:val="en-CA"/>
        </w:rPr>
        <w:t>s</w:t>
      </w:r>
      <w:r w:rsidR="00EB1C38" w:rsidRPr="007F3F9A">
        <w:rPr>
          <w:rFonts w:asciiTheme="minorHAnsi" w:hAnsiTheme="minorHAnsi"/>
          <w:color w:val="000000"/>
          <w:sz w:val="24"/>
          <w:lang w:val="en-CA"/>
        </w:rPr>
        <w:t xml:space="preserve">chool </w:t>
      </w:r>
      <w:r w:rsidR="00EE3F5B">
        <w:rPr>
          <w:rFonts w:asciiTheme="minorHAnsi" w:hAnsiTheme="minorHAnsi"/>
          <w:color w:val="000000"/>
          <w:sz w:val="24"/>
          <w:lang w:val="en-CA"/>
        </w:rPr>
        <w:t>h</w:t>
      </w:r>
      <w:r w:rsidR="00EB1C38" w:rsidRPr="007F3F9A">
        <w:rPr>
          <w:rFonts w:asciiTheme="minorHAnsi" w:hAnsiTheme="minorHAnsi"/>
          <w:color w:val="000000"/>
          <w:sz w:val="24"/>
          <w:lang w:val="en-CA"/>
        </w:rPr>
        <w:t xml:space="preserve">ealth </w:t>
      </w:r>
      <w:r w:rsidR="00EE3F5B">
        <w:rPr>
          <w:rFonts w:asciiTheme="minorHAnsi" w:hAnsiTheme="minorHAnsi"/>
          <w:color w:val="000000"/>
          <w:sz w:val="24"/>
          <w:lang w:val="en-CA"/>
        </w:rPr>
        <w:t>c</w:t>
      </w:r>
      <w:r w:rsidR="00EB1C38" w:rsidRPr="007F3F9A">
        <w:rPr>
          <w:rFonts w:asciiTheme="minorHAnsi" w:hAnsiTheme="minorHAnsi"/>
          <w:color w:val="000000"/>
          <w:sz w:val="24"/>
          <w:lang w:val="en-CA"/>
        </w:rPr>
        <w:t>oordinators are accountable to their respective jurisdictions in the manner determined by individual jurisdictions.</w:t>
      </w:r>
    </w:p>
    <w:p w14:paraId="4242F399" w14:textId="77777777" w:rsidR="00EB1C38" w:rsidRDefault="00EB1C38" w:rsidP="00EB1C38">
      <w:pPr>
        <w:autoSpaceDE w:val="0"/>
        <w:autoSpaceDN w:val="0"/>
        <w:adjustRightInd w:val="0"/>
        <w:spacing w:after="0"/>
        <w:jc w:val="left"/>
        <w:rPr>
          <w:rFonts w:asciiTheme="minorHAnsi" w:hAnsiTheme="minorHAnsi"/>
          <w:color w:val="000000"/>
          <w:sz w:val="24"/>
          <w:lang w:val="en-CA"/>
        </w:rPr>
      </w:pPr>
    </w:p>
    <w:p w14:paraId="1D87FD91" w14:textId="77777777" w:rsidR="00EB1C38" w:rsidRPr="008468DC" w:rsidRDefault="00041BDB" w:rsidP="00DD5A56">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t>4.8</w:t>
      </w:r>
      <w:r>
        <w:rPr>
          <w:rFonts w:asciiTheme="minorHAnsi" w:hAnsiTheme="minorHAnsi"/>
          <w:color w:val="000000"/>
          <w:sz w:val="24"/>
          <w:lang w:val="en-CA"/>
        </w:rPr>
        <w:tab/>
      </w:r>
      <w:r w:rsidR="00EB1C38">
        <w:rPr>
          <w:rFonts w:asciiTheme="minorHAnsi" w:hAnsiTheme="minorHAnsi"/>
          <w:color w:val="000000"/>
          <w:sz w:val="24"/>
          <w:lang w:val="en-CA"/>
        </w:rPr>
        <w:t>The roles and responsibilities of the SHCC are outlined</w:t>
      </w:r>
      <w:r w:rsidR="00F06467">
        <w:rPr>
          <w:rFonts w:asciiTheme="minorHAnsi" w:hAnsiTheme="minorHAnsi"/>
          <w:color w:val="000000"/>
          <w:sz w:val="24"/>
          <w:lang w:val="en-CA"/>
        </w:rPr>
        <w:t xml:space="preserve"> in the SHCC Terms of Reference, which are approved by the Management Committee. </w:t>
      </w:r>
      <w:r w:rsidR="00EB1C38">
        <w:rPr>
          <w:rFonts w:asciiTheme="minorHAnsi" w:hAnsiTheme="minorHAnsi"/>
          <w:color w:val="000000"/>
          <w:sz w:val="24"/>
          <w:lang w:val="en-CA"/>
        </w:rPr>
        <w:t xml:space="preserve"> </w:t>
      </w:r>
    </w:p>
    <w:p w14:paraId="05175402" w14:textId="77777777" w:rsidR="00EB1C38" w:rsidRPr="008468DC" w:rsidRDefault="003809CC" w:rsidP="00EB1C38">
      <w:pPr>
        <w:autoSpaceDE w:val="0"/>
        <w:autoSpaceDN w:val="0"/>
        <w:adjustRightInd w:val="0"/>
        <w:spacing w:after="0"/>
        <w:jc w:val="left"/>
        <w:rPr>
          <w:rFonts w:asciiTheme="minorHAnsi" w:hAnsiTheme="minorHAnsi"/>
          <w:color w:val="A61A1A"/>
          <w:sz w:val="29"/>
          <w:lang w:val="en-CA"/>
        </w:rPr>
      </w:pPr>
      <w:r>
        <w:rPr>
          <w:rFonts w:asciiTheme="minorHAnsi" w:hAnsiTheme="minorHAnsi"/>
          <w:color w:val="A61A1A"/>
          <w:sz w:val="29"/>
          <w:lang w:val="en-CA"/>
        </w:rPr>
        <w:br/>
      </w:r>
      <w:r w:rsidR="00041BDB">
        <w:rPr>
          <w:rFonts w:asciiTheme="minorHAnsi" w:hAnsiTheme="minorHAnsi"/>
          <w:color w:val="A61A1A"/>
          <w:sz w:val="29"/>
          <w:lang w:val="en-CA"/>
        </w:rPr>
        <w:t>5</w:t>
      </w:r>
      <w:r w:rsidR="00EB1C38" w:rsidRPr="008468DC">
        <w:rPr>
          <w:rFonts w:asciiTheme="minorHAnsi" w:hAnsiTheme="minorHAnsi"/>
          <w:color w:val="A61A1A"/>
          <w:sz w:val="29"/>
          <w:lang w:val="en-CA"/>
        </w:rPr>
        <w:t xml:space="preserve">.0 </w:t>
      </w:r>
      <w:r w:rsidR="00EE3F5B">
        <w:rPr>
          <w:rFonts w:asciiTheme="minorHAnsi" w:hAnsiTheme="minorHAnsi"/>
          <w:color w:val="A61A1A"/>
          <w:sz w:val="29"/>
          <w:lang w:val="en-CA"/>
        </w:rPr>
        <w:t>JCSH</w:t>
      </w:r>
      <w:r w:rsidR="00EE3F5B" w:rsidRPr="008468DC">
        <w:rPr>
          <w:rFonts w:asciiTheme="minorHAnsi" w:hAnsiTheme="minorHAnsi"/>
          <w:color w:val="A61A1A"/>
          <w:sz w:val="29"/>
          <w:lang w:val="en-CA"/>
        </w:rPr>
        <w:t xml:space="preserve"> </w:t>
      </w:r>
      <w:r w:rsidR="00DE5D91">
        <w:rPr>
          <w:rFonts w:asciiTheme="minorHAnsi" w:hAnsiTheme="minorHAnsi"/>
          <w:color w:val="A61A1A"/>
          <w:sz w:val="29"/>
          <w:lang w:val="en-CA"/>
        </w:rPr>
        <w:t>Secretariat</w:t>
      </w:r>
    </w:p>
    <w:p w14:paraId="6AFE8A45" w14:textId="77777777" w:rsidR="00A15BFD" w:rsidRPr="00BB13A9" w:rsidRDefault="00A15BFD" w:rsidP="00EB1C38">
      <w:pPr>
        <w:autoSpaceDE w:val="0"/>
        <w:autoSpaceDN w:val="0"/>
        <w:adjustRightInd w:val="0"/>
        <w:spacing w:after="0"/>
        <w:jc w:val="left"/>
        <w:rPr>
          <w:rFonts w:asciiTheme="minorHAnsi" w:hAnsiTheme="minorHAnsi"/>
          <w:color w:val="000000"/>
          <w:sz w:val="29"/>
          <w:szCs w:val="29"/>
          <w:lang w:val="en-CA"/>
        </w:rPr>
      </w:pPr>
    </w:p>
    <w:p w14:paraId="420B6616" w14:textId="77777777" w:rsidR="00EB1C38" w:rsidRPr="008468DC" w:rsidRDefault="00041BDB" w:rsidP="00EB1C38">
      <w:pPr>
        <w:autoSpaceDE w:val="0"/>
        <w:autoSpaceDN w:val="0"/>
        <w:adjustRightInd w:val="0"/>
        <w:spacing w:after="0"/>
        <w:jc w:val="left"/>
        <w:rPr>
          <w:rFonts w:asciiTheme="minorHAnsi" w:hAnsiTheme="minorHAnsi"/>
          <w:color w:val="000000"/>
          <w:sz w:val="24"/>
          <w:lang w:val="en-CA"/>
        </w:rPr>
      </w:pPr>
      <w:r>
        <w:rPr>
          <w:rFonts w:asciiTheme="minorHAnsi" w:hAnsiTheme="minorHAnsi"/>
          <w:color w:val="000000"/>
          <w:sz w:val="24"/>
          <w:lang w:val="en-CA"/>
        </w:rPr>
        <w:t>5.1</w:t>
      </w:r>
      <w:r>
        <w:rPr>
          <w:rFonts w:asciiTheme="minorHAnsi" w:hAnsiTheme="minorHAnsi"/>
          <w:color w:val="000000"/>
          <w:sz w:val="24"/>
          <w:lang w:val="en-CA"/>
        </w:rPr>
        <w:tab/>
      </w:r>
      <w:r w:rsidR="00EB1C38" w:rsidRPr="008468DC">
        <w:rPr>
          <w:rFonts w:asciiTheme="minorHAnsi" w:hAnsiTheme="minorHAnsi"/>
          <w:color w:val="000000"/>
          <w:sz w:val="24"/>
          <w:lang w:val="en-CA"/>
        </w:rPr>
        <w:t xml:space="preserve">The Parties agree to continue the operation of a </w:t>
      </w:r>
      <w:r w:rsidR="00EB1C38">
        <w:rPr>
          <w:rFonts w:asciiTheme="minorHAnsi" w:hAnsiTheme="minorHAnsi"/>
          <w:color w:val="000000"/>
          <w:sz w:val="24"/>
          <w:lang w:val="en-CA"/>
        </w:rPr>
        <w:t>JCSH</w:t>
      </w:r>
      <w:r w:rsidR="00EB1C38" w:rsidRPr="008468DC">
        <w:rPr>
          <w:rFonts w:asciiTheme="minorHAnsi" w:hAnsiTheme="minorHAnsi"/>
          <w:color w:val="000000"/>
          <w:sz w:val="24"/>
          <w:lang w:val="en-CA"/>
        </w:rPr>
        <w:t xml:space="preserve"> </w:t>
      </w:r>
      <w:r w:rsidR="00DE5D91">
        <w:rPr>
          <w:rFonts w:asciiTheme="minorHAnsi" w:hAnsiTheme="minorHAnsi"/>
          <w:color w:val="000000"/>
          <w:sz w:val="24"/>
          <w:lang w:val="en-CA"/>
        </w:rPr>
        <w:t>S</w:t>
      </w:r>
      <w:r w:rsidR="00EB1C38" w:rsidRPr="008468DC">
        <w:rPr>
          <w:rFonts w:asciiTheme="minorHAnsi" w:hAnsiTheme="minorHAnsi"/>
          <w:color w:val="000000"/>
          <w:sz w:val="24"/>
          <w:lang w:val="en-CA"/>
        </w:rPr>
        <w:t>ecretariat</w:t>
      </w:r>
      <w:r w:rsidR="00F61258">
        <w:rPr>
          <w:rFonts w:asciiTheme="minorHAnsi" w:hAnsiTheme="minorHAnsi"/>
          <w:color w:val="000000"/>
          <w:sz w:val="24"/>
          <w:lang w:val="en-CA"/>
        </w:rPr>
        <w:t>.</w:t>
      </w:r>
    </w:p>
    <w:p w14:paraId="4A583EEC" w14:textId="77777777" w:rsidR="00EB1C38" w:rsidRPr="008468DC" w:rsidRDefault="00EB1C38" w:rsidP="00EB1C38">
      <w:pPr>
        <w:autoSpaceDE w:val="0"/>
        <w:autoSpaceDN w:val="0"/>
        <w:adjustRightInd w:val="0"/>
        <w:spacing w:after="0"/>
        <w:jc w:val="left"/>
        <w:rPr>
          <w:rFonts w:asciiTheme="minorHAnsi" w:hAnsiTheme="minorHAnsi"/>
          <w:color w:val="000000"/>
          <w:sz w:val="24"/>
          <w:lang w:val="en-CA"/>
        </w:rPr>
      </w:pPr>
    </w:p>
    <w:p w14:paraId="3672B0E9" w14:textId="77777777" w:rsidR="00AA2327" w:rsidRDefault="00041BDB" w:rsidP="00F61258">
      <w:pPr>
        <w:pStyle w:val="Default"/>
        <w:ind w:left="720" w:hanging="720"/>
        <w:rPr>
          <w:rFonts w:asciiTheme="minorHAnsi" w:hAnsiTheme="minorHAnsi"/>
          <w:lang w:val="en-CA"/>
        </w:rPr>
      </w:pPr>
      <w:r>
        <w:rPr>
          <w:rFonts w:asciiTheme="minorHAnsi" w:hAnsiTheme="minorHAnsi"/>
          <w:lang w:val="en-CA"/>
        </w:rPr>
        <w:lastRenderedPageBreak/>
        <w:t>5.2</w:t>
      </w:r>
      <w:r>
        <w:rPr>
          <w:rFonts w:asciiTheme="minorHAnsi" w:hAnsiTheme="minorHAnsi"/>
          <w:lang w:val="en-CA"/>
        </w:rPr>
        <w:tab/>
      </w:r>
      <w:r w:rsidR="00EB505C">
        <w:rPr>
          <w:sz w:val="23"/>
          <w:szCs w:val="23"/>
        </w:rPr>
        <w:t xml:space="preserve">The </w:t>
      </w:r>
      <w:r w:rsidR="00DE5D91">
        <w:rPr>
          <w:sz w:val="23"/>
          <w:szCs w:val="23"/>
        </w:rPr>
        <w:t>S</w:t>
      </w:r>
      <w:r w:rsidR="00EB505C">
        <w:rPr>
          <w:sz w:val="23"/>
          <w:szCs w:val="23"/>
        </w:rPr>
        <w:t xml:space="preserve">ecretariat </w:t>
      </w:r>
      <w:r w:rsidR="001D6E3D">
        <w:rPr>
          <w:sz w:val="23"/>
          <w:szCs w:val="23"/>
        </w:rPr>
        <w:t xml:space="preserve">functions as neutral support to the co-chairs and members of the JCSH, and facilitates collaboration and sharing of information within the JCSH member jurisdictions. </w:t>
      </w:r>
    </w:p>
    <w:p w14:paraId="68F9B7EE" w14:textId="77777777" w:rsidR="008D05CA" w:rsidRDefault="008D05CA" w:rsidP="008D05CA">
      <w:pPr>
        <w:autoSpaceDE w:val="0"/>
        <w:autoSpaceDN w:val="0"/>
        <w:adjustRightInd w:val="0"/>
        <w:spacing w:after="0"/>
        <w:ind w:left="720" w:hanging="720"/>
        <w:jc w:val="left"/>
        <w:rPr>
          <w:rFonts w:asciiTheme="minorHAnsi" w:hAnsiTheme="minorHAnsi"/>
          <w:color w:val="000000"/>
          <w:sz w:val="24"/>
          <w:lang w:val="en-CA"/>
        </w:rPr>
      </w:pPr>
    </w:p>
    <w:p w14:paraId="4F1204C5" w14:textId="77777777" w:rsidR="008D05CA" w:rsidRDefault="00AA2327">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t>5.3</w:t>
      </w:r>
      <w:r w:rsidR="008D05CA">
        <w:rPr>
          <w:rFonts w:asciiTheme="minorHAnsi" w:hAnsiTheme="minorHAnsi"/>
          <w:color w:val="000000"/>
          <w:sz w:val="24"/>
          <w:lang w:val="en-CA"/>
        </w:rPr>
        <w:t xml:space="preserve">     </w:t>
      </w:r>
      <w:r w:rsidR="00620EDE">
        <w:rPr>
          <w:rFonts w:asciiTheme="minorHAnsi" w:hAnsiTheme="minorHAnsi"/>
          <w:color w:val="000000"/>
          <w:sz w:val="24"/>
          <w:lang w:val="en-CA"/>
        </w:rPr>
        <w:t xml:space="preserve">  </w:t>
      </w:r>
      <w:r w:rsidR="0031675C">
        <w:rPr>
          <w:sz w:val="23"/>
          <w:szCs w:val="23"/>
        </w:rPr>
        <w:t>The Management Committee provides direction to the</w:t>
      </w:r>
      <w:r w:rsidR="00F61258">
        <w:rPr>
          <w:sz w:val="23"/>
          <w:szCs w:val="23"/>
        </w:rPr>
        <w:t xml:space="preserve"> </w:t>
      </w:r>
      <w:r w:rsidR="00DE5D91">
        <w:rPr>
          <w:sz w:val="23"/>
          <w:szCs w:val="23"/>
        </w:rPr>
        <w:t>S</w:t>
      </w:r>
      <w:r w:rsidR="0031675C">
        <w:rPr>
          <w:sz w:val="23"/>
          <w:szCs w:val="23"/>
        </w:rPr>
        <w:t>ecretariat.</w:t>
      </w:r>
    </w:p>
    <w:p w14:paraId="014DD535" w14:textId="77777777" w:rsidR="008D05CA" w:rsidRDefault="008D05CA" w:rsidP="008D05CA">
      <w:pPr>
        <w:autoSpaceDE w:val="0"/>
        <w:autoSpaceDN w:val="0"/>
        <w:adjustRightInd w:val="0"/>
        <w:spacing w:after="0"/>
        <w:ind w:left="720" w:hanging="720"/>
        <w:jc w:val="left"/>
        <w:rPr>
          <w:rFonts w:asciiTheme="minorHAnsi" w:hAnsiTheme="minorHAnsi"/>
          <w:color w:val="000000"/>
          <w:sz w:val="24"/>
          <w:lang w:val="en-CA"/>
        </w:rPr>
      </w:pPr>
    </w:p>
    <w:p w14:paraId="21F90B5A" w14:textId="77777777" w:rsidR="00EB1C38" w:rsidRPr="008468DC" w:rsidRDefault="00041BDB" w:rsidP="00EB1C38">
      <w:pPr>
        <w:autoSpaceDE w:val="0"/>
        <w:autoSpaceDN w:val="0"/>
        <w:adjustRightInd w:val="0"/>
        <w:spacing w:after="0" w:line="240" w:lineRule="auto"/>
        <w:jc w:val="left"/>
        <w:rPr>
          <w:rFonts w:asciiTheme="minorHAnsi" w:hAnsiTheme="minorHAnsi"/>
          <w:color w:val="A61A1A"/>
          <w:sz w:val="29"/>
          <w:lang w:val="en-CA"/>
        </w:rPr>
      </w:pPr>
      <w:r>
        <w:rPr>
          <w:rFonts w:asciiTheme="minorHAnsi" w:hAnsiTheme="minorHAnsi"/>
          <w:color w:val="A61A1A"/>
          <w:sz w:val="29"/>
          <w:lang w:val="en-CA"/>
        </w:rPr>
        <w:t>6</w:t>
      </w:r>
      <w:r w:rsidR="00EB1C38" w:rsidRPr="008468DC">
        <w:rPr>
          <w:rFonts w:asciiTheme="minorHAnsi" w:hAnsiTheme="minorHAnsi"/>
          <w:color w:val="A61A1A"/>
          <w:sz w:val="29"/>
          <w:lang w:val="en-CA"/>
        </w:rPr>
        <w:t xml:space="preserve">.0 Addition of a Provincial/Territorial Jurisdiction to the </w:t>
      </w:r>
      <w:r w:rsidR="003143B1">
        <w:rPr>
          <w:rFonts w:asciiTheme="minorHAnsi" w:hAnsiTheme="minorHAnsi"/>
          <w:color w:val="A61A1A"/>
          <w:sz w:val="29"/>
          <w:lang w:val="en-CA"/>
        </w:rPr>
        <w:t>JCSH</w:t>
      </w:r>
    </w:p>
    <w:p w14:paraId="6A353EE8" w14:textId="77777777" w:rsidR="00EB1C38" w:rsidRPr="008468DC" w:rsidRDefault="00EB1C38" w:rsidP="00EB1C38">
      <w:pPr>
        <w:autoSpaceDE w:val="0"/>
        <w:autoSpaceDN w:val="0"/>
        <w:adjustRightInd w:val="0"/>
        <w:spacing w:after="0" w:line="240" w:lineRule="auto"/>
        <w:jc w:val="left"/>
        <w:rPr>
          <w:rFonts w:asciiTheme="minorHAnsi" w:hAnsiTheme="minorHAnsi"/>
          <w:color w:val="A61A1A"/>
          <w:sz w:val="29"/>
          <w:lang w:val="en-CA"/>
        </w:rPr>
      </w:pPr>
    </w:p>
    <w:p w14:paraId="17BB2D01" w14:textId="67346DBD" w:rsidR="00EB1C38" w:rsidRPr="008468DC" w:rsidRDefault="00041BDB" w:rsidP="00041BDB">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t>6.1</w:t>
      </w:r>
      <w:r>
        <w:rPr>
          <w:rFonts w:asciiTheme="minorHAnsi" w:hAnsiTheme="minorHAnsi"/>
          <w:color w:val="000000"/>
          <w:sz w:val="24"/>
          <w:lang w:val="en-CA"/>
        </w:rPr>
        <w:tab/>
      </w:r>
      <w:r w:rsidR="00EB1C38" w:rsidRPr="008468DC">
        <w:rPr>
          <w:rFonts w:asciiTheme="minorHAnsi" w:hAnsiTheme="minorHAnsi"/>
          <w:color w:val="000000"/>
          <w:sz w:val="24"/>
          <w:lang w:val="en-CA"/>
        </w:rPr>
        <w:t xml:space="preserve">A </w:t>
      </w:r>
      <w:r w:rsidR="000E0110">
        <w:rPr>
          <w:rFonts w:asciiTheme="minorHAnsi" w:hAnsiTheme="minorHAnsi"/>
          <w:color w:val="000000"/>
          <w:sz w:val="24"/>
          <w:lang w:val="en-CA"/>
        </w:rPr>
        <w:t xml:space="preserve">provincial/territorial </w:t>
      </w:r>
      <w:r w:rsidR="00EB1C38" w:rsidRPr="008468DC">
        <w:rPr>
          <w:rFonts w:asciiTheme="minorHAnsi" w:hAnsiTheme="minorHAnsi"/>
          <w:color w:val="000000"/>
          <w:sz w:val="24"/>
          <w:lang w:val="en-CA"/>
        </w:rPr>
        <w:t xml:space="preserve">government entity may be invited to join the </w:t>
      </w:r>
      <w:r w:rsidR="003143B1">
        <w:rPr>
          <w:rFonts w:asciiTheme="minorHAnsi" w:hAnsiTheme="minorHAnsi"/>
          <w:color w:val="000000"/>
          <w:sz w:val="24"/>
          <w:lang w:val="en-CA"/>
        </w:rPr>
        <w:t>JCSH</w:t>
      </w:r>
      <w:r w:rsidR="003143B1" w:rsidRPr="008468DC">
        <w:rPr>
          <w:rFonts w:asciiTheme="minorHAnsi" w:hAnsiTheme="minorHAnsi"/>
          <w:color w:val="000000"/>
          <w:sz w:val="24"/>
          <w:lang w:val="en-CA"/>
        </w:rPr>
        <w:t xml:space="preserve"> </w:t>
      </w:r>
      <w:r w:rsidR="00EB1C38" w:rsidRPr="008468DC">
        <w:rPr>
          <w:rFonts w:asciiTheme="minorHAnsi" w:hAnsiTheme="minorHAnsi"/>
          <w:color w:val="000000"/>
          <w:sz w:val="24"/>
          <w:lang w:val="en-CA"/>
        </w:rPr>
        <w:t xml:space="preserve">on the condition that it becomes a </w:t>
      </w:r>
      <w:r w:rsidR="007C42A1">
        <w:rPr>
          <w:rFonts w:asciiTheme="minorHAnsi" w:hAnsiTheme="minorHAnsi"/>
          <w:color w:val="000000"/>
          <w:sz w:val="24"/>
          <w:lang w:val="en-CA"/>
        </w:rPr>
        <w:t>P</w:t>
      </w:r>
      <w:r w:rsidR="00EB1C38" w:rsidRPr="008468DC">
        <w:rPr>
          <w:rFonts w:asciiTheme="minorHAnsi" w:hAnsiTheme="minorHAnsi"/>
          <w:color w:val="000000"/>
          <w:sz w:val="24"/>
          <w:lang w:val="en-CA"/>
        </w:rPr>
        <w:t xml:space="preserve">arty to this Agreement. Participation is contingent upon payment </w:t>
      </w:r>
      <w:r w:rsidR="00EB1C38">
        <w:rPr>
          <w:rFonts w:asciiTheme="minorHAnsi" w:hAnsiTheme="minorHAnsi"/>
          <w:color w:val="000000"/>
          <w:sz w:val="24"/>
          <w:lang w:val="en-CA"/>
        </w:rPr>
        <w:t>of the amount</w:t>
      </w:r>
      <w:r w:rsidR="008D05CA">
        <w:rPr>
          <w:rFonts w:asciiTheme="minorHAnsi" w:hAnsiTheme="minorHAnsi"/>
          <w:color w:val="000000"/>
          <w:sz w:val="24"/>
          <w:lang w:val="en-CA"/>
        </w:rPr>
        <w:t xml:space="preserve"> in accordance with the formula</w:t>
      </w:r>
      <w:r w:rsidR="00EB1C38">
        <w:rPr>
          <w:rFonts w:asciiTheme="minorHAnsi" w:hAnsiTheme="minorHAnsi"/>
          <w:color w:val="000000"/>
          <w:sz w:val="24"/>
          <w:lang w:val="en-CA"/>
        </w:rPr>
        <w:t xml:space="preserve"> as </w:t>
      </w:r>
      <w:r w:rsidR="008D05CA">
        <w:rPr>
          <w:rFonts w:asciiTheme="minorHAnsi" w:hAnsiTheme="minorHAnsi"/>
          <w:color w:val="000000"/>
          <w:sz w:val="24"/>
          <w:lang w:val="en-CA"/>
        </w:rPr>
        <w:t>set out</w:t>
      </w:r>
      <w:r w:rsidR="00EB1C38">
        <w:rPr>
          <w:rFonts w:asciiTheme="minorHAnsi" w:hAnsiTheme="minorHAnsi"/>
          <w:color w:val="000000"/>
          <w:sz w:val="24"/>
          <w:lang w:val="en-CA"/>
        </w:rPr>
        <w:t xml:space="preserve"> in the Cost-Sharing Agreement</w:t>
      </w:r>
      <w:r w:rsidR="00EB1C38">
        <w:rPr>
          <w:rStyle w:val="FootnoteReference"/>
          <w:rFonts w:asciiTheme="minorHAnsi" w:hAnsiTheme="minorHAnsi"/>
          <w:color w:val="000000"/>
          <w:sz w:val="24"/>
          <w:lang w:val="en-CA"/>
        </w:rPr>
        <w:footnoteReference w:id="1"/>
      </w:r>
      <w:r w:rsidR="00EB1C38" w:rsidRPr="008468DC">
        <w:rPr>
          <w:rFonts w:asciiTheme="minorHAnsi" w:hAnsiTheme="minorHAnsi"/>
          <w:color w:val="000000"/>
          <w:sz w:val="24"/>
          <w:lang w:val="en-CA"/>
        </w:rPr>
        <w:t>.</w:t>
      </w:r>
      <w:r w:rsidR="008E293F">
        <w:rPr>
          <w:rFonts w:asciiTheme="minorHAnsi" w:hAnsiTheme="minorHAnsi"/>
          <w:color w:val="000000"/>
          <w:sz w:val="24"/>
          <w:lang w:val="en-CA"/>
        </w:rPr>
        <w:t xml:space="preserve">  </w:t>
      </w:r>
    </w:p>
    <w:p w14:paraId="02BA2B93" w14:textId="77777777" w:rsidR="00EB1C38" w:rsidRPr="00BB13A9" w:rsidRDefault="00EB1C38" w:rsidP="00EB1C38">
      <w:pPr>
        <w:autoSpaceDE w:val="0"/>
        <w:autoSpaceDN w:val="0"/>
        <w:adjustRightInd w:val="0"/>
        <w:spacing w:after="0" w:line="240" w:lineRule="auto"/>
        <w:jc w:val="left"/>
        <w:rPr>
          <w:rFonts w:asciiTheme="minorHAnsi" w:hAnsiTheme="minorHAnsi"/>
          <w:b/>
          <w:color w:val="A61A1A"/>
          <w:sz w:val="24"/>
          <w:szCs w:val="24"/>
          <w:lang w:val="en-CA"/>
        </w:rPr>
      </w:pPr>
    </w:p>
    <w:p w14:paraId="3B266053" w14:textId="77777777" w:rsidR="00EB1C38" w:rsidRPr="008468DC" w:rsidRDefault="00041BDB" w:rsidP="00EB1C38">
      <w:pPr>
        <w:autoSpaceDE w:val="0"/>
        <w:autoSpaceDN w:val="0"/>
        <w:adjustRightInd w:val="0"/>
        <w:spacing w:after="0" w:line="240" w:lineRule="auto"/>
        <w:jc w:val="left"/>
        <w:rPr>
          <w:rFonts w:asciiTheme="minorHAnsi" w:hAnsiTheme="minorHAnsi"/>
          <w:color w:val="A61A1A"/>
          <w:sz w:val="29"/>
          <w:lang w:val="en-CA"/>
        </w:rPr>
      </w:pPr>
      <w:r>
        <w:rPr>
          <w:rFonts w:asciiTheme="minorHAnsi" w:hAnsiTheme="minorHAnsi"/>
          <w:color w:val="A61A1A"/>
          <w:sz w:val="29"/>
          <w:lang w:val="en-CA"/>
        </w:rPr>
        <w:t>7</w:t>
      </w:r>
      <w:r w:rsidR="00EB1C38" w:rsidRPr="008468DC">
        <w:rPr>
          <w:rFonts w:asciiTheme="minorHAnsi" w:hAnsiTheme="minorHAnsi"/>
          <w:color w:val="A61A1A"/>
          <w:sz w:val="29"/>
          <w:lang w:val="en-CA"/>
        </w:rPr>
        <w:t xml:space="preserve">.0 Withdrawal of a Provincial/Territorial Jurisdiction from the </w:t>
      </w:r>
      <w:r w:rsidR="003143B1">
        <w:rPr>
          <w:rFonts w:asciiTheme="minorHAnsi" w:hAnsiTheme="minorHAnsi"/>
          <w:color w:val="A61A1A"/>
          <w:sz w:val="29"/>
          <w:lang w:val="en-CA"/>
        </w:rPr>
        <w:t>JCSH</w:t>
      </w:r>
    </w:p>
    <w:p w14:paraId="4A4A134A" w14:textId="77777777" w:rsidR="00EB1C38" w:rsidRPr="008468DC" w:rsidRDefault="00EB1C38" w:rsidP="00EB1C38">
      <w:pPr>
        <w:autoSpaceDE w:val="0"/>
        <w:autoSpaceDN w:val="0"/>
        <w:adjustRightInd w:val="0"/>
        <w:spacing w:after="0" w:line="240" w:lineRule="auto"/>
        <w:jc w:val="left"/>
        <w:rPr>
          <w:rFonts w:asciiTheme="minorHAnsi" w:hAnsiTheme="minorHAnsi"/>
          <w:color w:val="A61A1A"/>
          <w:sz w:val="29"/>
          <w:lang w:val="en-CA"/>
        </w:rPr>
      </w:pPr>
    </w:p>
    <w:p w14:paraId="16D2E523" w14:textId="6162DEAC" w:rsidR="00EB1C38" w:rsidRPr="008468DC" w:rsidRDefault="00041BDB" w:rsidP="00041BDB">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t>7.1</w:t>
      </w:r>
      <w:r>
        <w:rPr>
          <w:rFonts w:asciiTheme="minorHAnsi" w:hAnsiTheme="minorHAnsi"/>
          <w:color w:val="000000"/>
          <w:sz w:val="24"/>
          <w:lang w:val="en-CA"/>
        </w:rPr>
        <w:tab/>
      </w:r>
      <w:r w:rsidR="00EB1C38" w:rsidRPr="008468DC">
        <w:rPr>
          <w:rFonts w:asciiTheme="minorHAnsi" w:hAnsiTheme="minorHAnsi"/>
          <w:color w:val="000000"/>
          <w:sz w:val="24"/>
          <w:lang w:val="en-CA"/>
        </w:rPr>
        <w:t xml:space="preserve">Any </w:t>
      </w:r>
      <w:r w:rsidR="007C42A1">
        <w:rPr>
          <w:rFonts w:asciiTheme="minorHAnsi" w:hAnsiTheme="minorHAnsi"/>
          <w:color w:val="000000"/>
          <w:sz w:val="24"/>
          <w:lang w:val="en-CA"/>
        </w:rPr>
        <w:t>P</w:t>
      </w:r>
      <w:r w:rsidR="00EB1C38" w:rsidRPr="008468DC">
        <w:rPr>
          <w:rFonts w:asciiTheme="minorHAnsi" w:hAnsiTheme="minorHAnsi"/>
          <w:color w:val="000000"/>
          <w:sz w:val="24"/>
          <w:lang w:val="en-CA"/>
        </w:rPr>
        <w:t xml:space="preserve">arty can withdraw from the Agreement by providing 90-day written notification to the </w:t>
      </w:r>
      <w:r w:rsidR="003143B1">
        <w:rPr>
          <w:rFonts w:asciiTheme="minorHAnsi" w:hAnsiTheme="minorHAnsi"/>
          <w:color w:val="000000"/>
          <w:sz w:val="24"/>
          <w:lang w:val="en-CA"/>
        </w:rPr>
        <w:t>l</w:t>
      </w:r>
      <w:r w:rsidR="00EB1C38" w:rsidRPr="008468DC">
        <w:rPr>
          <w:rFonts w:asciiTheme="minorHAnsi" w:hAnsiTheme="minorHAnsi"/>
          <w:color w:val="000000"/>
          <w:sz w:val="24"/>
          <w:lang w:val="en-CA"/>
        </w:rPr>
        <w:t xml:space="preserve">iaison </w:t>
      </w:r>
      <w:r w:rsidR="003143B1">
        <w:rPr>
          <w:rFonts w:asciiTheme="minorHAnsi" w:hAnsiTheme="minorHAnsi"/>
          <w:color w:val="000000"/>
          <w:sz w:val="24"/>
          <w:lang w:val="en-CA"/>
        </w:rPr>
        <w:t>d</w:t>
      </w:r>
      <w:r w:rsidR="00EB1C38" w:rsidRPr="008468DC">
        <w:rPr>
          <w:rFonts w:asciiTheme="minorHAnsi" w:hAnsiTheme="minorHAnsi"/>
          <w:color w:val="000000"/>
          <w:sz w:val="24"/>
          <w:lang w:val="en-CA"/>
        </w:rPr>
        <w:t xml:space="preserve">eputy </w:t>
      </w:r>
      <w:r w:rsidR="003143B1">
        <w:rPr>
          <w:rFonts w:asciiTheme="minorHAnsi" w:hAnsiTheme="minorHAnsi"/>
          <w:color w:val="000000"/>
          <w:sz w:val="24"/>
          <w:lang w:val="en-CA"/>
        </w:rPr>
        <w:t>m</w:t>
      </w:r>
      <w:r w:rsidR="00EB1C38" w:rsidRPr="008468DC">
        <w:rPr>
          <w:rFonts w:asciiTheme="minorHAnsi" w:hAnsiTheme="minorHAnsi"/>
          <w:color w:val="000000"/>
          <w:sz w:val="24"/>
          <w:lang w:val="en-CA"/>
        </w:rPr>
        <w:t>inisters</w:t>
      </w:r>
      <w:r w:rsidR="00EB1C38">
        <w:rPr>
          <w:rFonts w:asciiTheme="minorHAnsi" w:hAnsiTheme="minorHAnsi"/>
          <w:color w:val="000000"/>
          <w:sz w:val="24"/>
          <w:lang w:val="en-CA"/>
        </w:rPr>
        <w:t xml:space="preserve"> in the </w:t>
      </w:r>
      <w:r w:rsidR="003143B1">
        <w:rPr>
          <w:rFonts w:asciiTheme="minorHAnsi" w:hAnsiTheme="minorHAnsi"/>
          <w:color w:val="000000"/>
          <w:sz w:val="24"/>
          <w:lang w:val="en-CA"/>
        </w:rPr>
        <w:t>l</w:t>
      </w:r>
      <w:r w:rsidR="00EB1C38">
        <w:rPr>
          <w:rFonts w:asciiTheme="minorHAnsi" w:hAnsiTheme="minorHAnsi"/>
          <w:color w:val="000000"/>
          <w:sz w:val="24"/>
          <w:lang w:val="en-CA"/>
        </w:rPr>
        <w:t xml:space="preserve">ead </w:t>
      </w:r>
      <w:r w:rsidR="003143B1">
        <w:rPr>
          <w:rFonts w:asciiTheme="minorHAnsi" w:hAnsiTheme="minorHAnsi"/>
          <w:color w:val="000000"/>
          <w:sz w:val="24"/>
          <w:lang w:val="en-CA"/>
        </w:rPr>
        <w:t>j</w:t>
      </w:r>
      <w:r w:rsidR="00EB1C38">
        <w:rPr>
          <w:rFonts w:asciiTheme="minorHAnsi" w:hAnsiTheme="minorHAnsi"/>
          <w:color w:val="000000"/>
          <w:sz w:val="24"/>
          <w:lang w:val="en-CA"/>
        </w:rPr>
        <w:t>urisdiction.</w:t>
      </w:r>
    </w:p>
    <w:p w14:paraId="33AD2EBB" w14:textId="77777777" w:rsidR="00EB1C38" w:rsidRPr="008468DC" w:rsidRDefault="00EB1C38" w:rsidP="00EB1C38">
      <w:pPr>
        <w:autoSpaceDE w:val="0"/>
        <w:autoSpaceDN w:val="0"/>
        <w:adjustRightInd w:val="0"/>
        <w:spacing w:after="0"/>
        <w:jc w:val="left"/>
        <w:rPr>
          <w:rFonts w:asciiTheme="minorHAnsi" w:hAnsiTheme="minorHAnsi"/>
          <w:color w:val="000000"/>
          <w:sz w:val="24"/>
          <w:lang w:val="en-CA"/>
        </w:rPr>
      </w:pPr>
    </w:p>
    <w:p w14:paraId="15E68C8F" w14:textId="04105B3C" w:rsidR="00EB1C38" w:rsidRDefault="00041BDB" w:rsidP="00041BDB">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t>7.2</w:t>
      </w:r>
      <w:r>
        <w:rPr>
          <w:rFonts w:asciiTheme="minorHAnsi" w:hAnsiTheme="minorHAnsi"/>
          <w:color w:val="000000"/>
          <w:sz w:val="24"/>
          <w:lang w:val="en-CA"/>
        </w:rPr>
        <w:tab/>
      </w:r>
      <w:r w:rsidR="00EB1C38" w:rsidRPr="008468DC">
        <w:rPr>
          <w:rFonts w:asciiTheme="minorHAnsi" w:hAnsiTheme="minorHAnsi"/>
          <w:color w:val="000000"/>
          <w:sz w:val="24"/>
          <w:lang w:val="en-CA"/>
        </w:rPr>
        <w:t>In the event of withdrawal, the</w:t>
      </w:r>
      <w:r w:rsidR="007C42A1">
        <w:rPr>
          <w:rFonts w:asciiTheme="minorHAnsi" w:hAnsiTheme="minorHAnsi"/>
          <w:color w:val="000000"/>
          <w:sz w:val="24"/>
          <w:lang w:val="en-CA"/>
        </w:rPr>
        <w:t xml:space="preserve"> withdrawing</w:t>
      </w:r>
      <w:r w:rsidR="00EB1C38" w:rsidRPr="008468DC">
        <w:rPr>
          <w:rFonts w:asciiTheme="minorHAnsi" w:hAnsiTheme="minorHAnsi"/>
          <w:color w:val="000000"/>
          <w:sz w:val="24"/>
          <w:lang w:val="en-CA"/>
        </w:rPr>
        <w:t xml:space="preserve"> </w:t>
      </w:r>
      <w:r w:rsidR="007C42A1">
        <w:rPr>
          <w:rFonts w:asciiTheme="minorHAnsi" w:hAnsiTheme="minorHAnsi"/>
          <w:color w:val="000000"/>
          <w:sz w:val="24"/>
          <w:lang w:val="en-CA"/>
        </w:rPr>
        <w:t>P</w:t>
      </w:r>
      <w:r w:rsidR="00EB1C38" w:rsidRPr="008468DC">
        <w:rPr>
          <w:rFonts w:asciiTheme="minorHAnsi" w:hAnsiTheme="minorHAnsi"/>
          <w:color w:val="000000"/>
          <w:sz w:val="24"/>
          <w:lang w:val="en-CA"/>
        </w:rPr>
        <w:t xml:space="preserve">arty shall pay a pro-rated portion of its contribution fees for the </w:t>
      </w:r>
      <w:r w:rsidR="003701DE">
        <w:rPr>
          <w:rFonts w:asciiTheme="minorHAnsi" w:hAnsiTheme="minorHAnsi"/>
          <w:color w:val="000000"/>
          <w:sz w:val="24"/>
          <w:lang w:val="en-CA"/>
        </w:rPr>
        <w:t>F</w:t>
      </w:r>
      <w:r w:rsidR="00EB1C38" w:rsidRPr="008468DC">
        <w:rPr>
          <w:rFonts w:asciiTheme="minorHAnsi" w:hAnsiTheme="minorHAnsi"/>
          <w:color w:val="000000"/>
          <w:sz w:val="24"/>
          <w:lang w:val="en-CA"/>
        </w:rPr>
        <w:t xml:space="preserve">iscal </w:t>
      </w:r>
      <w:r w:rsidR="003701DE">
        <w:rPr>
          <w:rFonts w:asciiTheme="minorHAnsi" w:hAnsiTheme="minorHAnsi"/>
          <w:color w:val="000000"/>
          <w:sz w:val="24"/>
          <w:lang w:val="en-CA"/>
        </w:rPr>
        <w:t>Y</w:t>
      </w:r>
      <w:r w:rsidR="00EB1C38" w:rsidRPr="008468DC">
        <w:rPr>
          <w:rFonts w:asciiTheme="minorHAnsi" w:hAnsiTheme="minorHAnsi"/>
          <w:color w:val="000000"/>
          <w:sz w:val="24"/>
          <w:lang w:val="en-CA"/>
        </w:rPr>
        <w:t>ear</w:t>
      </w:r>
      <w:r w:rsidR="003701DE">
        <w:rPr>
          <w:rFonts w:asciiTheme="minorHAnsi" w:hAnsiTheme="minorHAnsi"/>
          <w:color w:val="000000"/>
          <w:sz w:val="24"/>
          <w:lang w:val="en-CA"/>
        </w:rPr>
        <w:t xml:space="preserve"> (</w:t>
      </w:r>
      <w:r w:rsidR="003701DE" w:rsidRPr="003701DE">
        <w:rPr>
          <w:rFonts w:asciiTheme="minorHAnsi" w:hAnsiTheme="minorHAnsi"/>
          <w:color w:val="000000"/>
          <w:sz w:val="24"/>
          <w:lang w:val="en-CA"/>
        </w:rPr>
        <w:t>beginning on April 1 of a calendar year and ending on March 31 of the subsequent calendar year</w:t>
      </w:r>
      <w:r w:rsidR="003701DE">
        <w:rPr>
          <w:rFonts w:asciiTheme="minorHAnsi" w:hAnsiTheme="minorHAnsi"/>
          <w:color w:val="000000"/>
          <w:sz w:val="24"/>
          <w:lang w:val="en-CA"/>
        </w:rPr>
        <w:t>)</w:t>
      </w:r>
      <w:r w:rsidR="00EB1C38" w:rsidRPr="008468DC">
        <w:rPr>
          <w:rFonts w:asciiTheme="minorHAnsi" w:hAnsiTheme="minorHAnsi"/>
          <w:color w:val="000000"/>
          <w:sz w:val="24"/>
          <w:lang w:val="en-CA"/>
        </w:rPr>
        <w:t xml:space="preserve"> in which it withdraws from the </w:t>
      </w:r>
      <w:r w:rsidR="003143B1">
        <w:rPr>
          <w:rFonts w:asciiTheme="minorHAnsi" w:hAnsiTheme="minorHAnsi"/>
          <w:color w:val="000000"/>
          <w:sz w:val="24"/>
          <w:lang w:val="en-CA"/>
        </w:rPr>
        <w:t>JCSH</w:t>
      </w:r>
      <w:r w:rsidR="00EB1C38" w:rsidRPr="008468DC">
        <w:rPr>
          <w:rFonts w:asciiTheme="minorHAnsi" w:hAnsiTheme="minorHAnsi"/>
          <w:color w:val="000000"/>
          <w:sz w:val="24"/>
          <w:lang w:val="en-CA"/>
        </w:rPr>
        <w:t xml:space="preserve">. </w:t>
      </w:r>
    </w:p>
    <w:p w14:paraId="48AB0E82" w14:textId="77777777" w:rsidR="001D6E3D" w:rsidRDefault="001D6E3D" w:rsidP="00041BDB">
      <w:pPr>
        <w:autoSpaceDE w:val="0"/>
        <w:autoSpaceDN w:val="0"/>
        <w:adjustRightInd w:val="0"/>
        <w:spacing w:after="0"/>
        <w:ind w:left="720" w:hanging="720"/>
        <w:jc w:val="left"/>
        <w:rPr>
          <w:rFonts w:asciiTheme="minorHAnsi" w:hAnsiTheme="minorHAnsi"/>
          <w:color w:val="000000"/>
          <w:sz w:val="24"/>
          <w:lang w:val="en-CA"/>
        </w:rPr>
      </w:pPr>
    </w:p>
    <w:p w14:paraId="655872C8" w14:textId="77777777" w:rsidR="00EB1C38" w:rsidRPr="008468DC" w:rsidRDefault="00041BDB" w:rsidP="00EB1C38">
      <w:pPr>
        <w:autoSpaceDE w:val="0"/>
        <w:autoSpaceDN w:val="0"/>
        <w:adjustRightInd w:val="0"/>
        <w:spacing w:after="0" w:line="240" w:lineRule="auto"/>
        <w:jc w:val="left"/>
        <w:rPr>
          <w:rFonts w:asciiTheme="minorHAnsi" w:hAnsiTheme="minorHAnsi"/>
          <w:color w:val="A61A1A"/>
          <w:sz w:val="29"/>
          <w:lang w:val="en-CA"/>
        </w:rPr>
      </w:pPr>
      <w:r>
        <w:rPr>
          <w:rFonts w:asciiTheme="minorHAnsi" w:hAnsiTheme="minorHAnsi"/>
          <w:color w:val="A61A1A"/>
          <w:sz w:val="29"/>
          <w:lang w:val="en-CA"/>
        </w:rPr>
        <w:t>8</w:t>
      </w:r>
      <w:r w:rsidR="00EB1C38" w:rsidRPr="008468DC">
        <w:rPr>
          <w:rFonts w:asciiTheme="minorHAnsi" w:hAnsiTheme="minorHAnsi"/>
          <w:color w:val="A61A1A"/>
          <w:sz w:val="29"/>
          <w:lang w:val="en-CA"/>
        </w:rPr>
        <w:t>.0 Funding</w:t>
      </w:r>
    </w:p>
    <w:p w14:paraId="0D384F88" w14:textId="77777777" w:rsidR="00EB1C38" w:rsidRPr="008468DC" w:rsidRDefault="00EB1C38" w:rsidP="00EB1C38">
      <w:pPr>
        <w:autoSpaceDE w:val="0"/>
        <w:autoSpaceDN w:val="0"/>
        <w:adjustRightInd w:val="0"/>
        <w:spacing w:after="0" w:line="240" w:lineRule="auto"/>
        <w:jc w:val="left"/>
        <w:rPr>
          <w:rFonts w:asciiTheme="minorHAnsi" w:hAnsiTheme="minorHAnsi"/>
          <w:color w:val="A61A1A"/>
          <w:sz w:val="29"/>
          <w:lang w:val="en-CA"/>
        </w:rPr>
      </w:pPr>
    </w:p>
    <w:p w14:paraId="444FC4F6" w14:textId="77777777" w:rsidR="00EB1C38" w:rsidRPr="008468DC" w:rsidRDefault="00041BDB" w:rsidP="00041BDB">
      <w:pPr>
        <w:autoSpaceDE w:val="0"/>
        <w:autoSpaceDN w:val="0"/>
        <w:adjustRightInd w:val="0"/>
        <w:spacing w:after="0"/>
        <w:ind w:left="720" w:hanging="720"/>
        <w:contextualSpacing/>
        <w:jc w:val="left"/>
        <w:rPr>
          <w:rFonts w:asciiTheme="minorHAnsi" w:hAnsiTheme="minorHAnsi"/>
          <w:color w:val="000000"/>
          <w:sz w:val="24"/>
          <w:lang w:val="en-CA"/>
        </w:rPr>
      </w:pPr>
      <w:r>
        <w:rPr>
          <w:rFonts w:asciiTheme="minorHAnsi" w:hAnsiTheme="minorHAnsi"/>
          <w:color w:val="000000"/>
          <w:sz w:val="24"/>
          <w:lang w:val="en-CA"/>
        </w:rPr>
        <w:t>8.1</w:t>
      </w:r>
      <w:r>
        <w:rPr>
          <w:rFonts w:asciiTheme="minorHAnsi" w:hAnsiTheme="minorHAnsi"/>
          <w:color w:val="000000"/>
          <w:sz w:val="24"/>
          <w:lang w:val="en-CA"/>
        </w:rPr>
        <w:tab/>
      </w:r>
      <w:r w:rsidR="00EB1C38" w:rsidRPr="008468DC">
        <w:rPr>
          <w:rFonts w:asciiTheme="minorHAnsi" w:hAnsiTheme="minorHAnsi"/>
          <w:color w:val="000000"/>
          <w:sz w:val="24"/>
          <w:lang w:val="en-CA"/>
        </w:rPr>
        <w:t>The Parties agree to fund the salary, benefits, and program costs associated with the obligations of their respective representatives serving on the</w:t>
      </w:r>
      <w:r w:rsidR="00EB1C38">
        <w:rPr>
          <w:rFonts w:asciiTheme="minorHAnsi" w:hAnsiTheme="minorHAnsi"/>
          <w:color w:val="000000"/>
          <w:sz w:val="24"/>
          <w:lang w:val="en-CA"/>
        </w:rPr>
        <w:t xml:space="preserve"> Management Committee. </w:t>
      </w:r>
      <w:r w:rsidR="00EB1C38" w:rsidRPr="008468DC">
        <w:rPr>
          <w:rFonts w:asciiTheme="minorHAnsi" w:hAnsiTheme="minorHAnsi"/>
          <w:color w:val="000000"/>
          <w:sz w:val="24"/>
          <w:lang w:val="en-CA"/>
        </w:rPr>
        <w:t xml:space="preserve"> </w:t>
      </w:r>
    </w:p>
    <w:p w14:paraId="4343DFD1" w14:textId="77777777" w:rsidR="00EB1C38" w:rsidRDefault="00EB1C38" w:rsidP="00EB1C38">
      <w:pPr>
        <w:autoSpaceDE w:val="0"/>
        <w:autoSpaceDN w:val="0"/>
        <w:adjustRightInd w:val="0"/>
        <w:spacing w:after="0"/>
        <w:jc w:val="left"/>
        <w:rPr>
          <w:rFonts w:asciiTheme="minorHAnsi" w:hAnsiTheme="minorHAnsi"/>
          <w:color w:val="000000"/>
          <w:sz w:val="24"/>
          <w:lang w:val="en-CA"/>
        </w:rPr>
      </w:pPr>
    </w:p>
    <w:p w14:paraId="1DEE3596" w14:textId="77777777" w:rsidR="00EB1C38" w:rsidRPr="008468DC" w:rsidRDefault="00041BDB" w:rsidP="00041BDB">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t>8.2</w:t>
      </w:r>
      <w:r>
        <w:rPr>
          <w:rFonts w:asciiTheme="minorHAnsi" w:hAnsiTheme="minorHAnsi"/>
          <w:color w:val="000000"/>
          <w:sz w:val="24"/>
          <w:lang w:val="en-CA"/>
        </w:rPr>
        <w:tab/>
      </w:r>
      <w:r w:rsidR="00EB1C38" w:rsidRPr="008468DC">
        <w:rPr>
          <w:rFonts w:asciiTheme="minorHAnsi" w:hAnsiTheme="minorHAnsi"/>
          <w:color w:val="000000"/>
          <w:sz w:val="24"/>
          <w:lang w:val="en-CA"/>
        </w:rPr>
        <w:t>The Parties agree to fund the salary, benefits and program costs associated with the obligations of S</w:t>
      </w:r>
      <w:r w:rsidR="00EB1C38">
        <w:rPr>
          <w:rFonts w:asciiTheme="minorHAnsi" w:hAnsiTheme="minorHAnsi"/>
          <w:color w:val="000000"/>
          <w:sz w:val="24"/>
          <w:lang w:val="en-CA"/>
        </w:rPr>
        <w:t>HCC</w:t>
      </w:r>
      <w:r w:rsidR="00EB1C38" w:rsidRPr="008468DC">
        <w:rPr>
          <w:rFonts w:asciiTheme="minorHAnsi" w:hAnsiTheme="minorHAnsi"/>
          <w:color w:val="000000"/>
          <w:sz w:val="24"/>
          <w:lang w:val="en-CA"/>
        </w:rPr>
        <w:t xml:space="preserve"> members. </w:t>
      </w:r>
    </w:p>
    <w:p w14:paraId="568A7B1B" w14:textId="77777777" w:rsidR="00EB1C38" w:rsidRPr="008468DC" w:rsidRDefault="00EB1C38" w:rsidP="00EB1C38">
      <w:pPr>
        <w:autoSpaceDE w:val="0"/>
        <w:autoSpaceDN w:val="0"/>
        <w:adjustRightInd w:val="0"/>
        <w:spacing w:after="0"/>
        <w:jc w:val="left"/>
        <w:rPr>
          <w:rFonts w:asciiTheme="minorHAnsi" w:hAnsiTheme="minorHAnsi"/>
          <w:color w:val="000000"/>
          <w:sz w:val="24"/>
          <w:lang w:val="en-CA"/>
        </w:rPr>
      </w:pPr>
    </w:p>
    <w:p w14:paraId="19A19CD1" w14:textId="77777777" w:rsidR="00EB1C38" w:rsidRDefault="00041BDB" w:rsidP="00041BDB">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t>8.3</w:t>
      </w:r>
      <w:r>
        <w:rPr>
          <w:rFonts w:asciiTheme="minorHAnsi" w:hAnsiTheme="minorHAnsi"/>
          <w:color w:val="000000"/>
          <w:sz w:val="24"/>
          <w:lang w:val="en-CA"/>
        </w:rPr>
        <w:tab/>
      </w:r>
      <w:r w:rsidR="008E293F">
        <w:rPr>
          <w:rFonts w:asciiTheme="minorHAnsi" w:hAnsiTheme="minorHAnsi"/>
          <w:color w:val="000000"/>
          <w:sz w:val="24"/>
          <w:lang w:val="en-CA"/>
        </w:rPr>
        <w:t>T</w:t>
      </w:r>
      <w:r w:rsidR="00EB1C38" w:rsidRPr="008468DC">
        <w:rPr>
          <w:rFonts w:asciiTheme="minorHAnsi" w:hAnsiTheme="minorHAnsi"/>
          <w:color w:val="000000"/>
          <w:sz w:val="24"/>
          <w:lang w:val="en-CA"/>
        </w:rPr>
        <w:t xml:space="preserve">he Parties agree to provide funding according to Schedule 1 of this Agreement. Funding obligations </w:t>
      </w:r>
      <w:r w:rsidR="00CA7E61">
        <w:rPr>
          <w:rFonts w:asciiTheme="minorHAnsi" w:hAnsiTheme="minorHAnsi"/>
          <w:color w:val="000000"/>
          <w:sz w:val="24"/>
          <w:lang w:val="en-CA"/>
        </w:rPr>
        <w:t xml:space="preserve">by parties </w:t>
      </w:r>
      <w:r w:rsidR="00EB1C38" w:rsidRPr="008468DC">
        <w:rPr>
          <w:rFonts w:asciiTheme="minorHAnsi" w:hAnsiTheme="minorHAnsi"/>
          <w:color w:val="000000"/>
          <w:sz w:val="24"/>
          <w:lang w:val="en-CA"/>
        </w:rPr>
        <w:t xml:space="preserve">are contingent </w:t>
      </w:r>
      <w:r w:rsidR="00CA7E61">
        <w:rPr>
          <w:rFonts w:asciiTheme="minorHAnsi" w:hAnsiTheme="minorHAnsi"/>
          <w:color w:val="000000"/>
          <w:sz w:val="24"/>
          <w:lang w:val="en-CA"/>
        </w:rPr>
        <w:t xml:space="preserve">each year </w:t>
      </w:r>
      <w:r w:rsidR="00EB1C38" w:rsidRPr="008468DC">
        <w:rPr>
          <w:rFonts w:asciiTheme="minorHAnsi" w:hAnsiTheme="minorHAnsi"/>
          <w:color w:val="000000"/>
          <w:sz w:val="24"/>
          <w:lang w:val="en-CA"/>
        </w:rPr>
        <w:t xml:space="preserve">upon federal government funding </w:t>
      </w:r>
      <w:r w:rsidR="00CA7E61">
        <w:rPr>
          <w:rFonts w:asciiTheme="minorHAnsi" w:hAnsiTheme="minorHAnsi"/>
          <w:color w:val="000000"/>
          <w:sz w:val="24"/>
          <w:lang w:val="en-CA"/>
        </w:rPr>
        <w:t xml:space="preserve">being provided for that year </w:t>
      </w:r>
      <w:r w:rsidR="00EB1C38" w:rsidRPr="008468DC">
        <w:rPr>
          <w:rFonts w:asciiTheme="minorHAnsi" w:hAnsiTheme="minorHAnsi"/>
          <w:color w:val="000000"/>
          <w:sz w:val="24"/>
          <w:lang w:val="en-CA"/>
        </w:rPr>
        <w:t xml:space="preserve">as specified in Schedule 1. </w:t>
      </w:r>
      <w:r w:rsidR="00EB1C38">
        <w:rPr>
          <w:rFonts w:asciiTheme="minorHAnsi" w:hAnsiTheme="minorHAnsi"/>
          <w:color w:val="000000"/>
          <w:sz w:val="24"/>
          <w:lang w:val="en-CA"/>
        </w:rPr>
        <w:t xml:space="preserve">The </w:t>
      </w:r>
      <w:r w:rsidR="00F0424F">
        <w:rPr>
          <w:rFonts w:asciiTheme="minorHAnsi" w:hAnsiTheme="minorHAnsi"/>
          <w:color w:val="000000"/>
          <w:sz w:val="24"/>
          <w:lang w:val="en-CA"/>
        </w:rPr>
        <w:t>l</w:t>
      </w:r>
      <w:r w:rsidR="00EB1C38">
        <w:rPr>
          <w:rFonts w:asciiTheme="minorHAnsi" w:hAnsiTheme="minorHAnsi"/>
          <w:color w:val="000000"/>
          <w:sz w:val="24"/>
          <w:lang w:val="en-CA"/>
        </w:rPr>
        <w:t xml:space="preserve">ead </w:t>
      </w:r>
      <w:r w:rsidR="00F0424F">
        <w:rPr>
          <w:rFonts w:asciiTheme="minorHAnsi" w:hAnsiTheme="minorHAnsi"/>
          <w:color w:val="000000"/>
          <w:sz w:val="24"/>
          <w:lang w:val="en-CA"/>
        </w:rPr>
        <w:t>j</w:t>
      </w:r>
      <w:r w:rsidR="00EB1C38">
        <w:rPr>
          <w:rFonts w:asciiTheme="minorHAnsi" w:hAnsiTheme="minorHAnsi"/>
          <w:color w:val="000000"/>
          <w:sz w:val="24"/>
          <w:lang w:val="en-CA"/>
        </w:rPr>
        <w:t xml:space="preserve">urisdiction will invoice for member contribution fees by April </w:t>
      </w:r>
      <w:r w:rsidR="00F156CC">
        <w:rPr>
          <w:rFonts w:asciiTheme="minorHAnsi" w:hAnsiTheme="minorHAnsi"/>
          <w:color w:val="000000"/>
          <w:sz w:val="24"/>
          <w:lang w:val="en-CA"/>
        </w:rPr>
        <w:t>15</w:t>
      </w:r>
      <w:r w:rsidR="00F156CC" w:rsidRPr="00713F24">
        <w:rPr>
          <w:rFonts w:asciiTheme="minorHAnsi" w:hAnsiTheme="minorHAnsi"/>
          <w:color w:val="000000"/>
          <w:sz w:val="24"/>
          <w:vertAlign w:val="superscript"/>
          <w:lang w:val="en-CA"/>
        </w:rPr>
        <w:t>th</w:t>
      </w:r>
      <w:r w:rsidR="00F156CC">
        <w:rPr>
          <w:rFonts w:asciiTheme="minorHAnsi" w:hAnsiTheme="minorHAnsi"/>
          <w:color w:val="000000"/>
          <w:sz w:val="24"/>
          <w:vertAlign w:val="superscript"/>
          <w:lang w:val="en-CA"/>
        </w:rPr>
        <w:t xml:space="preserve"> </w:t>
      </w:r>
      <w:r w:rsidR="00F156CC">
        <w:rPr>
          <w:rFonts w:asciiTheme="minorHAnsi" w:hAnsiTheme="minorHAnsi"/>
          <w:color w:val="000000"/>
          <w:sz w:val="24"/>
          <w:lang w:val="en-CA"/>
        </w:rPr>
        <w:t>of</w:t>
      </w:r>
      <w:r w:rsidR="008E293F">
        <w:rPr>
          <w:rFonts w:asciiTheme="minorHAnsi" w:hAnsiTheme="minorHAnsi"/>
          <w:color w:val="000000"/>
          <w:sz w:val="24"/>
          <w:lang w:val="en-CA"/>
        </w:rPr>
        <w:t xml:space="preserve"> each year of this Agreement;</w:t>
      </w:r>
      <w:r w:rsidR="00EB1C38">
        <w:rPr>
          <w:rFonts w:asciiTheme="minorHAnsi" w:hAnsiTheme="minorHAnsi"/>
          <w:color w:val="000000"/>
          <w:sz w:val="24"/>
          <w:lang w:val="en-CA"/>
        </w:rPr>
        <w:t xml:space="preserve"> fees are due within thirty days of receipt of invoice</w:t>
      </w:r>
      <w:r w:rsidR="00EB1C38" w:rsidRPr="008468DC">
        <w:rPr>
          <w:rFonts w:asciiTheme="minorHAnsi" w:hAnsiTheme="minorHAnsi"/>
          <w:color w:val="000000"/>
          <w:sz w:val="24"/>
          <w:lang w:val="en-CA"/>
        </w:rPr>
        <w:t xml:space="preserve">, and are to be accounted for separately by the </w:t>
      </w:r>
      <w:r w:rsidR="00F0424F">
        <w:rPr>
          <w:rFonts w:asciiTheme="minorHAnsi" w:hAnsiTheme="minorHAnsi"/>
          <w:color w:val="000000"/>
          <w:sz w:val="24"/>
          <w:lang w:val="en-CA"/>
        </w:rPr>
        <w:t>l</w:t>
      </w:r>
      <w:r w:rsidR="00EB1C38" w:rsidRPr="008468DC">
        <w:rPr>
          <w:rFonts w:asciiTheme="minorHAnsi" w:hAnsiTheme="minorHAnsi"/>
          <w:color w:val="000000"/>
          <w:sz w:val="24"/>
          <w:lang w:val="en-CA"/>
        </w:rPr>
        <w:t xml:space="preserve">ead </w:t>
      </w:r>
      <w:r w:rsidR="00F0424F">
        <w:rPr>
          <w:rFonts w:asciiTheme="minorHAnsi" w:hAnsiTheme="minorHAnsi"/>
          <w:color w:val="000000"/>
          <w:sz w:val="24"/>
          <w:lang w:val="en-CA"/>
        </w:rPr>
        <w:t>j</w:t>
      </w:r>
      <w:r w:rsidR="00EB1C38" w:rsidRPr="008468DC">
        <w:rPr>
          <w:rFonts w:asciiTheme="minorHAnsi" w:hAnsiTheme="minorHAnsi"/>
          <w:color w:val="000000"/>
          <w:sz w:val="24"/>
          <w:lang w:val="en-CA"/>
        </w:rPr>
        <w:t>urisdiction.</w:t>
      </w:r>
    </w:p>
    <w:p w14:paraId="6809C7E1" w14:textId="77777777" w:rsidR="00E61FD9" w:rsidRDefault="00E61FD9" w:rsidP="00041BDB">
      <w:pPr>
        <w:autoSpaceDE w:val="0"/>
        <w:autoSpaceDN w:val="0"/>
        <w:adjustRightInd w:val="0"/>
        <w:spacing w:after="0"/>
        <w:ind w:left="720" w:hanging="720"/>
        <w:jc w:val="left"/>
        <w:rPr>
          <w:rFonts w:asciiTheme="minorHAnsi" w:hAnsiTheme="minorHAnsi"/>
          <w:color w:val="000000"/>
          <w:sz w:val="24"/>
          <w:lang w:val="en-CA"/>
        </w:rPr>
      </w:pPr>
    </w:p>
    <w:p w14:paraId="5A45E74A" w14:textId="77777777" w:rsidR="00E61FD9" w:rsidRDefault="00E61FD9" w:rsidP="00744103">
      <w:pPr>
        <w:pStyle w:val="MTBody"/>
        <w:spacing w:after="0" w:line="276" w:lineRule="auto"/>
        <w:ind w:left="720" w:hanging="720"/>
        <w:rPr>
          <w:rFonts w:eastAsia="Times New Roman" w:cs="Times New Roman"/>
          <w:color w:val="000000"/>
          <w:sz w:val="24"/>
          <w:szCs w:val="20"/>
          <w:lang w:bidi="en-US"/>
        </w:rPr>
      </w:pPr>
      <w:r>
        <w:rPr>
          <w:color w:val="000000"/>
          <w:sz w:val="24"/>
        </w:rPr>
        <w:lastRenderedPageBreak/>
        <w:t>8.4</w:t>
      </w:r>
      <w:r w:rsidRPr="00E61FD9">
        <w:rPr>
          <w:color w:val="000000"/>
          <w:sz w:val="24"/>
        </w:rPr>
        <w:t xml:space="preserve"> </w:t>
      </w:r>
      <w:r>
        <w:rPr>
          <w:color w:val="000000"/>
          <w:sz w:val="24"/>
        </w:rPr>
        <w:tab/>
      </w:r>
      <w:r w:rsidRPr="00E61FD9">
        <w:rPr>
          <w:rFonts w:eastAsia="Times New Roman" w:cs="Times New Roman"/>
          <w:color w:val="000000"/>
          <w:sz w:val="24"/>
          <w:szCs w:val="20"/>
          <w:lang w:bidi="en-US"/>
        </w:rPr>
        <w:t>Notwithstanding any other provision of this Agreement, the payment of money by any Party is subject to:</w:t>
      </w:r>
    </w:p>
    <w:p w14:paraId="46C6F8F2" w14:textId="520E9D11" w:rsidR="00E61FD9" w:rsidRDefault="00E61FD9" w:rsidP="00F61258">
      <w:pPr>
        <w:pStyle w:val="MTLN3"/>
        <w:numPr>
          <w:ilvl w:val="0"/>
          <w:numId w:val="10"/>
        </w:numPr>
        <w:spacing w:after="0" w:line="276" w:lineRule="auto"/>
        <w:rPr>
          <w:rFonts w:asciiTheme="minorHAnsi" w:hAnsiTheme="minorHAnsi"/>
          <w:color w:val="000000"/>
          <w:szCs w:val="20"/>
          <w:lang w:bidi="en-US"/>
        </w:rPr>
      </w:pPr>
      <w:r w:rsidRPr="00E61FD9">
        <w:rPr>
          <w:rFonts w:asciiTheme="minorHAnsi" w:hAnsiTheme="minorHAnsi"/>
          <w:color w:val="000000"/>
          <w:szCs w:val="20"/>
          <w:lang w:bidi="en-US"/>
        </w:rPr>
        <w:t xml:space="preserve">there being sufficient monies available in an appropriation, as defined in the applicable legislation of the jurisdiction of the relevant Party (the "Appropriation Legislation"), to enable the applicable Party, in any </w:t>
      </w:r>
      <w:r w:rsidR="003701DE">
        <w:rPr>
          <w:rFonts w:asciiTheme="minorHAnsi" w:hAnsiTheme="minorHAnsi"/>
          <w:color w:val="000000"/>
          <w:szCs w:val="20"/>
          <w:lang w:bidi="en-US"/>
        </w:rPr>
        <w:t>F</w:t>
      </w:r>
      <w:r w:rsidRPr="00E61FD9">
        <w:rPr>
          <w:rFonts w:asciiTheme="minorHAnsi" w:hAnsiTheme="minorHAnsi"/>
          <w:color w:val="000000"/>
          <w:szCs w:val="20"/>
          <w:lang w:bidi="en-US"/>
        </w:rPr>
        <w:t xml:space="preserve">iscal </w:t>
      </w:r>
      <w:r w:rsidR="003701DE">
        <w:rPr>
          <w:rFonts w:asciiTheme="minorHAnsi" w:hAnsiTheme="minorHAnsi"/>
          <w:color w:val="000000"/>
          <w:szCs w:val="20"/>
          <w:lang w:bidi="en-US"/>
        </w:rPr>
        <w:t>Y</w:t>
      </w:r>
      <w:r w:rsidRPr="00E61FD9">
        <w:rPr>
          <w:rFonts w:asciiTheme="minorHAnsi" w:hAnsiTheme="minorHAnsi"/>
          <w:color w:val="000000"/>
          <w:szCs w:val="20"/>
          <w:lang w:bidi="en-US"/>
        </w:rPr>
        <w:t>ear or part thereof when any payment of money falls due under this Agreement, to make that payment; and</w:t>
      </w:r>
    </w:p>
    <w:p w14:paraId="5A492771" w14:textId="77777777" w:rsidR="00744103" w:rsidRPr="00E61FD9" w:rsidRDefault="00744103" w:rsidP="00744103">
      <w:pPr>
        <w:pStyle w:val="MTLN3"/>
        <w:numPr>
          <w:ilvl w:val="0"/>
          <w:numId w:val="0"/>
        </w:numPr>
        <w:spacing w:after="0" w:line="276" w:lineRule="auto"/>
        <w:ind w:left="1440"/>
        <w:rPr>
          <w:rFonts w:asciiTheme="minorHAnsi" w:hAnsiTheme="minorHAnsi"/>
          <w:color w:val="000000"/>
          <w:szCs w:val="20"/>
          <w:lang w:bidi="en-US"/>
        </w:rPr>
      </w:pPr>
    </w:p>
    <w:p w14:paraId="437AF77D" w14:textId="15AC85A6" w:rsidR="00E61FD9" w:rsidRPr="00E61FD9" w:rsidRDefault="00E61FD9" w:rsidP="00F61258">
      <w:pPr>
        <w:pStyle w:val="MTLN3"/>
        <w:numPr>
          <w:ilvl w:val="0"/>
          <w:numId w:val="10"/>
        </w:numPr>
        <w:spacing w:after="0" w:line="276" w:lineRule="auto"/>
        <w:ind w:right="58"/>
        <w:rPr>
          <w:rFonts w:asciiTheme="minorHAnsi" w:hAnsiTheme="minorHAnsi"/>
          <w:color w:val="000000"/>
          <w:szCs w:val="20"/>
          <w:lang w:bidi="en-US"/>
        </w:rPr>
      </w:pPr>
      <w:r w:rsidRPr="00E61FD9">
        <w:rPr>
          <w:rFonts w:asciiTheme="minorHAnsi" w:hAnsiTheme="minorHAnsi"/>
          <w:color w:val="000000"/>
          <w:szCs w:val="20"/>
          <w:lang w:bidi="en-US"/>
        </w:rPr>
        <w:t>the</w:t>
      </w:r>
      <w:r w:rsidR="00744103">
        <w:rPr>
          <w:rFonts w:asciiTheme="minorHAnsi" w:hAnsiTheme="minorHAnsi"/>
          <w:color w:val="000000"/>
          <w:szCs w:val="20"/>
          <w:lang w:bidi="en-US"/>
        </w:rPr>
        <w:t xml:space="preserve"> </w:t>
      </w:r>
      <w:r w:rsidRPr="00E61FD9">
        <w:rPr>
          <w:rFonts w:asciiTheme="minorHAnsi" w:hAnsiTheme="minorHAnsi"/>
          <w:color w:val="000000"/>
          <w:szCs w:val="20"/>
          <w:lang w:bidi="en-US"/>
        </w:rPr>
        <w:t xml:space="preserve">treasury board or other similar decision body of the applicable </w:t>
      </w:r>
      <w:r w:rsidR="007B3BD0">
        <w:rPr>
          <w:rFonts w:asciiTheme="minorHAnsi" w:hAnsiTheme="minorHAnsi"/>
          <w:color w:val="000000"/>
          <w:szCs w:val="20"/>
          <w:lang w:bidi="en-US"/>
        </w:rPr>
        <w:t>P</w:t>
      </w:r>
      <w:r w:rsidRPr="00E61FD9">
        <w:rPr>
          <w:rFonts w:asciiTheme="minorHAnsi" w:hAnsiTheme="minorHAnsi"/>
          <w:color w:val="000000"/>
          <w:szCs w:val="20"/>
          <w:lang w:bidi="en-US"/>
        </w:rPr>
        <w:t>arty, not having controlled or limited, under the Appropriation Legislation, expenditure under any appropriation referred to in paragraph (a).</w:t>
      </w:r>
    </w:p>
    <w:p w14:paraId="5F753D4A" w14:textId="77777777" w:rsidR="00EB1C38" w:rsidRPr="008468DC" w:rsidRDefault="00EB1C38" w:rsidP="00EB1C38">
      <w:pPr>
        <w:autoSpaceDE w:val="0"/>
        <w:autoSpaceDN w:val="0"/>
        <w:adjustRightInd w:val="0"/>
        <w:spacing w:after="0"/>
        <w:jc w:val="left"/>
        <w:rPr>
          <w:rFonts w:asciiTheme="minorHAnsi" w:hAnsiTheme="minorHAnsi"/>
          <w:color w:val="000000"/>
          <w:sz w:val="24"/>
          <w:lang w:val="en-CA"/>
        </w:rPr>
      </w:pPr>
    </w:p>
    <w:p w14:paraId="2FBD39A5" w14:textId="77777777" w:rsidR="00EB1C38" w:rsidRDefault="00041BDB" w:rsidP="00041BDB">
      <w:pPr>
        <w:autoSpaceDE w:val="0"/>
        <w:autoSpaceDN w:val="0"/>
        <w:adjustRightInd w:val="0"/>
        <w:spacing w:after="0" w:line="240" w:lineRule="auto"/>
        <w:ind w:left="720" w:hanging="720"/>
        <w:jc w:val="left"/>
        <w:rPr>
          <w:rFonts w:asciiTheme="minorHAnsi" w:hAnsiTheme="minorHAnsi"/>
          <w:color w:val="000000"/>
          <w:sz w:val="24"/>
          <w:lang w:val="en-CA"/>
        </w:rPr>
      </w:pPr>
      <w:r>
        <w:rPr>
          <w:rFonts w:asciiTheme="minorHAnsi" w:hAnsiTheme="minorHAnsi"/>
          <w:color w:val="000000"/>
          <w:sz w:val="24"/>
          <w:lang w:val="en-CA"/>
        </w:rPr>
        <w:t>8.</w:t>
      </w:r>
      <w:r w:rsidR="00E61FD9">
        <w:rPr>
          <w:rFonts w:asciiTheme="minorHAnsi" w:hAnsiTheme="minorHAnsi"/>
          <w:color w:val="000000"/>
          <w:sz w:val="24"/>
          <w:lang w:val="en-CA"/>
        </w:rPr>
        <w:t>5</w:t>
      </w:r>
      <w:r>
        <w:rPr>
          <w:rFonts w:asciiTheme="minorHAnsi" w:hAnsiTheme="minorHAnsi"/>
          <w:color w:val="000000"/>
          <w:sz w:val="24"/>
          <w:lang w:val="en-CA"/>
        </w:rPr>
        <w:tab/>
      </w:r>
      <w:r w:rsidR="00EB1C38" w:rsidRPr="008468DC">
        <w:rPr>
          <w:rFonts w:asciiTheme="minorHAnsi" w:hAnsiTheme="minorHAnsi"/>
          <w:color w:val="000000"/>
          <w:sz w:val="24"/>
          <w:lang w:val="en-CA"/>
        </w:rPr>
        <w:t xml:space="preserve">The </w:t>
      </w:r>
      <w:r w:rsidR="00F0424F">
        <w:rPr>
          <w:rFonts w:asciiTheme="minorHAnsi" w:hAnsiTheme="minorHAnsi"/>
          <w:color w:val="000000"/>
          <w:sz w:val="24"/>
          <w:lang w:val="en-CA"/>
        </w:rPr>
        <w:t>JCSH</w:t>
      </w:r>
      <w:r w:rsidR="00F0424F" w:rsidRPr="008468DC">
        <w:rPr>
          <w:rFonts w:asciiTheme="minorHAnsi" w:hAnsiTheme="minorHAnsi"/>
          <w:color w:val="000000"/>
          <w:sz w:val="24"/>
          <w:lang w:val="en-CA"/>
        </w:rPr>
        <w:t xml:space="preserve"> </w:t>
      </w:r>
      <w:r w:rsidR="00EB1C38" w:rsidRPr="008468DC">
        <w:rPr>
          <w:rFonts w:asciiTheme="minorHAnsi" w:hAnsiTheme="minorHAnsi"/>
          <w:color w:val="000000"/>
          <w:sz w:val="24"/>
          <w:lang w:val="en-CA"/>
        </w:rPr>
        <w:t>may seek other funding sources to supplement funding arrangements articulated in this Agreement.</w:t>
      </w:r>
    </w:p>
    <w:p w14:paraId="095928CA" w14:textId="77777777" w:rsidR="00E61FD9" w:rsidRDefault="00E61FD9" w:rsidP="00041BDB">
      <w:pPr>
        <w:autoSpaceDE w:val="0"/>
        <w:autoSpaceDN w:val="0"/>
        <w:adjustRightInd w:val="0"/>
        <w:spacing w:after="0" w:line="240" w:lineRule="auto"/>
        <w:ind w:left="720" w:hanging="720"/>
        <w:jc w:val="left"/>
        <w:rPr>
          <w:rFonts w:asciiTheme="minorHAnsi" w:hAnsiTheme="minorHAnsi"/>
          <w:color w:val="000000"/>
          <w:sz w:val="24"/>
          <w:lang w:val="en-CA"/>
        </w:rPr>
      </w:pPr>
    </w:p>
    <w:p w14:paraId="3C7E898D" w14:textId="77777777" w:rsidR="00EB1C38" w:rsidRPr="008468DC" w:rsidRDefault="00041BDB" w:rsidP="00EB1C38">
      <w:pPr>
        <w:autoSpaceDE w:val="0"/>
        <w:autoSpaceDN w:val="0"/>
        <w:adjustRightInd w:val="0"/>
        <w:spacing w:after="0" w:line="240" w:lineRule="auto"/>
        <w:jc w:val="left"/>
        <w:rPr>
          <w:rFonts w:asciiTheme="minorHAnsi" w:hAnsiTheme="minorHAnsi"/>
          <w:color w:val="A61A1A"/>
          <w:sz w:val="29"/>
          <w:lang w:val="en-CA"/>
        </w:rPr>
      </w:pPr>
      <w:r>
        <w:rPr>
          <w:rFonts w:asciiTheme="minorHAnsi" w:hAnsiTheme="minorHAnsi"/>
          <w:color w:val="A61A1A"/>
          <w:sz w:val="29"/>
          <w:lang w:val="en-CA"/>
        </w:rPr>
        <w:t>9</w:t>
      </w:r>
      <w:r w:rsidR="00EB1C38" w:rsidRPr="008468DC">
        <w:rPr>
          <w:rFonts w:asciiTheme="minorHAnsi" w:hAnsiTheme="minorHAnsi"/>
          <w:color w:val="A61A1A"/>
          <w:sz w:val="29"/>
          <w:lang w:val="en-CA"/>
        </w:rPr>
        <w:t>.0 General Provisions</w:t>
      </w:r>
    </w:p>
    <w:p w14:paraId="5D6FBA97" w14:textId="77777777" w:rsidR="00EB1C38" w:rsidRPr="008468DC" w:rsidRDefault="00EB1C38" w:rsidP="00EB1C38">
      <w:pPr>
        <w:autoSpaceDE w:val="0"/>
        <w:autoSpaceDN w:val="0"/>
        <w:adjustRightInd w:val="0"/>
        <w:spacing w:after="0" w:line="240" w:lineRule="auto"/>
        <w:jc w:val="left"/>
        <w:rPr>
          <w:rFonts w:asciiTheme="minorHAnsi" w:hAnsiTheme="minorHAnsi"/>
          <w:color w:val="A61A1A"/>
          <w:sz w:val="29"/>
          <w:lang w:val="en-CA"/>
        </w:rPr>
      </w:pPr>
    </w:p>
    <w:p w14:paraId="225620ED" w14:textId="77777777" w:rsidR="00EB1C38" w:rsidRPr="008468DC" w:rsidRDefault="00EB1C38" w:rsidP="00EB1C38">
      <w:pPr>
        <w:autoSpaceDE w:val="0"/>
        <w:autoSpaceDN w:val="0"/>
        <w:adjustRightInd w:val="0"/>
        <w:spacing w:after="0" w:line="240" w:lineRule="auto"/>
        <w:jc w:val="left"/>
        <w:rPr>
          <w:rFonts w:asciiTheme="minorHAnsi" w:hAnsiTheme="minorHAnsi"/>
          <w:i/>
          <w:color w:val="000000"/>
          <w:sz w:val="26"/>
          <w:lang w:val="en-CA"/>
        </w:rPr>
      </w:pPr>
      <w:r w:rsidRPr="008468DC">
        <w:rPr>
          <w:rFonts w:asciiTheme="minorHAnsi" w:hAnsiTheme="minorHAnsi"/>
          <w:i/>
          <w:color w:val="000000"/>
          <w:sz w:val="26"/>
          <w:lang w:val="en-CA"/>
        </w:rPr>
        <w:t>Schedules</w:t>
      </w:r>
    </w:p>
    <w:p w14:paraId="5D39F76B" w14:textId="77777777" w:rsidR="00EB1C38" w:rsidRPr="008468DC" w:rsidRDefault="00EB1C38" w:rsidP="00EB1C38">
      <w:pPr>
        <w:autoSpaceDE w:val="0"/>
        <w:autoSpaceDN w:val="0"/>
        <w:adjustRightInd w:val="0"/>
        <w:spacing w:after="0" w:line="240" w:lineRule="auto"/>
        <w:jc w:val="left"/>
        <w:rPr>
          <w:rFonts w:asciiTheme="minorHAnsi" w:hAnsiTheme="minorHAnsi"/>
          <w:i/>
          <w:color w:val="000000"/>
          <w:sz w:val="26"/>
          <w:lang w:val="en-CA"/>
        </w:rPr>
      </w:pPr>
    </w:p>
    <w:p w14:paraId="13D59D1D" w14:textId="77777777" w:rsidR="00EB1C38" w:rsidRPr="008468DC" w:rsidRDefault="00041BDB" w:rsidP="00041BDB">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t>9.1</w:t>
      </w:r>
      <w:r>
        <w:rPr>
          <w:rFonts w:asciiTheme="minorHAnsi" w:hAnsiTheme="minorHAnsi"/>
          <w:color w:val="000000"/>
          <w:sz w:val="24"/>
          <w:lang w:val="en-CA"/>
        </w:rPr>
        <w:tab/>
      </w:r>
      <w:r w:rsidR="00EB1C38" w:rsidRPr="008468DC">
        <w:rPr>
          <w:rFonts w:asciiTheme="minorHAnsi" w:hAnsiTheme="minorHAnsi"/>
          <w:color w:val="000000"/>
          <w:sz w:val="24"/>
          <w:lang w:val="en-CA"/>
        </w:rPr>
        <w:t xml:space="preserve">The Schedules </w:t>
      </w:r>
      <w:r w:rsidR="008E293F">
        <w:rPr>
          <w:rFonts w:asciiTheme="minorHAnsi" w:hAnsiTheme="minorHAnsi"/>
          <w:color w:val="000000"/>
          <w:sz w:val="24"/>
          <w:lang w:val="en-CA"/>
        </w:rPr>
        <w:t xml:space="preserve">to this Agreement </w:t>
      </w:r>
      <w:r w:rsidR="00EB1C38" w:rsidRPr="008468DC">
        <w:rPr>
          <w:rFonts w:asciiTheme="minorHAnsi" w:hAnsiTheme="minorHAnsi"/>
          <w:color w:val="000000"/>
          <w:sz w:val="24"/>
          <w:lang w:val="en-CA"/>
        </w:rPr>
        <w:t>shall have the same force and effect as if expressly set in the body of this Agreement and any reference to this Agreement shall include the Schedules.</w:t>
      </w:r>
    </w:p>
    <w:p w14:paraId="04F921D4" w14:textId="77777777" w:rsidR="00EB1C38" w:rsidRPr="008468DC" w:rsidRDefault="00EB1C38" w:rsidP="00EB1C38">
      <w:pPr>
        <w:autoSpaceDE w:val="0"/>
        <w:autoSpaceDN w:val="0"/>
        <w:adjustRightInd w:val="0"/>
        <w:spacing w:after="0"/>
        <w:jc w:val="left"/>
        <w:rPr>
          <w:rFonts w:asciiTheme="minorHAnsi" w:hAnsiTheme="minorHAnsi"/>
          <w:color w:val="000000"/>
          <w:sz w:val="24"/>
          <w:lang w:val="en-CA"/>
        </w:rPr>
      </w:pPr>
    </w:p>
    <w:p w14:paraId="64936FA5" w14:textId="77777777" w:rsidR="00EB1C38" w:rsidRPr="008468DC" w:rsidRDefault="00EB1C38" w:rsidP="00EB1C38">
      <w:pPr>
        <w:autoSpaceDE w:val="0"/>
        <w:autoSpaceDN w:val="0"/>
        <w:adjustRightInd w:val="0"/>
        <w:spacing w:after="0" w:line="240" w:lineRule="auto"/>
        <w:jc w:val="left"/>
        <w:rPr>
          <w:rFonts w:asciiTheme="minorHAnsi" w:hAnsiTheme="minorHAnsi"/>
          <w:i/>
          <w:color w:val="000000"/>
          <w:sz w:val="26"/>
          <w:lang w:val="en-CA"/>
        </w:rPr>
      </w:pPr>
      <w:r w:rsidRPr="008468DC">
        <w:rPr>
          <w:rFonts w:asciiTheme="minorHAnsi" w:hAnsiTheme="minorHAnsi"/>
          <w:i/>
          <w:color w:val="000000"/>
          <w:sz w:val="26"/>
          <w:lang w:val="en-CA"/>
        </w:rPr>
        <w:t>Variation of the Agreement</w:t>
      </w:r>
    </w:p>
    <w:p w14:paraId="072EFE89" w14:textId="77777777" w:rsidR="00EB1C38" w:rsidRPr="008468DC" w:rsidRDefault="00EB1C38" w:rsidP="00EB1C38">
      <w:pPr>
        <w:autoSpaceDE w:val="0"/>
        <w:autoSpaceDN w:val="0"/>
        <w:adjustRightInd w:val="0"/>
        <w:spacing w:after="0" w:line="240" w:lineRule="auto"/>
        <w:jc w:val="left"/>
        <w:rPr>
          <w:rFonts w:asciiTheme="minorHAnsi" w:hAnsiTheme="minorHAnsi"/>
          <w:i/>
          <w:color w:val="000000"/>
          <w:sz w:val="26"/>
          <w:lang w:val="en-CA"/>
        </w:rPr>
      </w:pPr>
    </w:p>
    <w:p w14:paraId="30E78F55" w14:textId="4B2B2D91" w:rsidR="00EB1C38" w:rsidRPr="008468DC" w:rsidRDefault="00041BDB" w:rsidP="009B2663">
      <w:pPr>
        <w:autoSpaceDE w:val="0"/>
        <w:autoSpaceDN w:val="0"/>
        <w:adjustRightInd w:val="0"/>
        <w:spacing w:after="0"/>
        <w:ind w:left="709" w:hanging="709"/>
        <w:jc w:val="left"/>
        <w:rPr>
          <w:rFonts w:asciiTheme="minorHAnsi" w:hAnsiTheme="minorHAnsi"/>
          <w:color w:val="000000"/>
          <w:sz w:val="24"/>
          <w:lang w:val="en-CA"/>
        </w:rPr>
      </w:pPr>
      <w:r>
        <w:rPr>
          <w:rFonts w:asciiTheme="minorHAnsi" w:hAnsiTheme="minorHAnsi"/>
          <w:color w:val="000000"/>
          <w:sz w:val="24"/>
          <w:lang w:val="en-CA"/>
        </w:rPr>
        <w:t>9.2</w:t>
      </w:r>
      <w:r>
        <w:rPr>
          <w:rFonts w:asciiTheme="minorHAnsi" w:hAnsiTheme="minorHAnsi"/>
          <w:color w:val="000000"/>
          <w:sz w:val="24"/>
          <w:lang w:val="en-CA"/>
        </w:rPr>
        <w:tab/>
      </w:r>
      <w:r w:rsidR="00EB1C38" w:rsidRPr="008468DC">
        <w:rPr>
          <w:rFonts w:asciiTheme="minorHAnsi" w:hAnsiTheme="minorHAnsi"/>
          <w:color w:val="000000"/>
          <w:sz w:val="24"/>
          <w:lang w:val="en-CA"/>
        </w:rPr>
        <w:t xml:space="preserve">This Agreement may be amended at any time by </w:t>
      </w:r>
      <w:r w:rsidR="008E293F">
        <w:rPr>
          <w:rFonts w:asciiTheme="minorHAnsi" w:hAnsiTheme="minorHAnsi"/>
          <w:color w:val="000000"/>
          <w:sz w:val="24"/>
          <w:lang w:val="en-CA"/>
        </w:rPr>
        <w:t xml:space="preserve">unanimous </w:t>
      </w:r>
      <w:r w:rsidR="009B2663">
        <w:rPr>
          <w:rFonts w:asciiTheme="minorHAnsi" w:hAnsiTheme="minorHAnsi"/>
          <w:color w:val="000000"/>
          <w:sz w:val="24"/>
          <w:lang w:val="en-CA"/>
        </w:rPr>
        <w:t xml:space="preserve">written </w:t>
      </w:r>
      <w:r w:rsidR="00EB1C38" w:rsidRPr="008468DC">
        <w:rPr>
          <w:rFonts w:asciiTheme="minorHAnsi" w:hAnsiTheme="minorHAnsi"/>
          <w:color w:val="000000"/>
          <w:sz w:val="24"/>
          <w:lang w:val="en-CA"/>
        </w:rPr>
        <w:t>agreement of the Parties.</w:t>
      </w:r>
      <w:r w:rsidR="009B2663">
        <w:rPr>
          <w:rFonts w:asciiTheme="minorHAnsi" w:hAnsiTheme="minorHAnsi"/>
          <w:color w:val="000000"/>
          <w:sz w:val="24"/>
          <w:lang w:val="en-CA"/>
        </w:rPr>
        <w:t xml:space="preserve"> Amendments may be authorized by the Parties’ respective deputy ministers.</w:t>
      </w:r>
    </w:p>
    <w:p w14:paraId="3E72873F" w14:textId="77777777" w:rsidR="00EB1C38" w:rsidRPr="008468DC" w:rsidRDefault="00EB1C38" w:rsidP="00EB1C38">
      <w:pPr>
        <w:autoSpaceDE w:val="0"/>
        <w:autoSpaceDN w:val="0"/>
        <w:adjustRightInd w:val="0"/>
        <w:spacing w:after="0"/>
        <w:jc w:val="left"/>
        <w:rPr>
          <w:rFonts w:asciiTheme="minorHAnsi" w:hAnsiTheme="minorHAnsi"/>
          <w:b/>
          <w:color w:val="A61A1A"/>
          <w:sz w:val="21"/>
          <w:lang w:val="en-CA"/>
        </w:rPr>
      </w:pPr>
    </w:p>
    <w:p w14:paraId="4ABB4DC8" w14:textId="77777777" w:rsidR="00EB1C38" w:rsidRPr="009B38F8" w:rsidRDefault="00EB1C38" w:rsidP="00EB1C38">
      <w:pPr>
        <w:autoSpaceDE w:val="0"/>
        <w:autoSpaceDN w:val="0"/>
        <w:adjustRightInd w:val="0"/>
        <w:spacing w:after="0" w:line="240" w:lineRule="auto"/>
        <w:jc w:val="left"/>
        <w:rPr>
          <w:rFonts w:asciiTheme="minorHAnsi" w:hAnsiTheme="minorHAnsi"/>
          <w:i/>
          <w:color w:val="000000"/>
          <w:sz w:val="26"/>
          <w:lang w:val="en-CA"/>
        </w:rPr>
      </w:pPr>
      <w:r w:rsidRPr="009B38F8">
        <w:rPr>
          <w:rFonts w:asciiTheme="minorHAnsi" w:hAnsiTheme="minorHAnsi"/>
          <w:i/>
          <w:color w:val="000000"/>
          <w:sz w:val="26"/>
          <w:lang w:val="en-CA"/>
        </w:rPr>
        <w:t>Termination of the Agreement by Mutual Agreement</w:t>
      </w:r>
    </w:p>
    <w:p w14:paraId="0EA3DFF4" w14:textId="77777777" w:rsidR="00EB1C38" w:rsidRPr="008468DC" w:rsidRDefault="00EB1C38" w:rsidP="00EB1C38">
      <w:pPr>
        <w:autoSpaceDE w:val="0"/>
        <w:autoSpaceDN w:val="0"/>
        <w:adjustRightInd w:val="0"/>
        <w:spacing w:after="0" w:line="240" w:lineRule="auto"/>
        <w:jc w:val="left"/>
        <w:rPr>
          <w:rFonts w:asciiTheme="minorHAnsi" w:hAnsiTheme="minorHAnsi"/>
          <w:i/>
          <w:color w:val="000000"/>
          <w:sz w:val="28"/>
          <w:lang w:val="en-CA"/>
        </w:rPr>
      </w:pPr>
    </w:p>
    <w:p w14:paraId="3FD35581" w14:textId="5730F0F5" w:rsidR="00EB1C38" w:rsidRPr="008468DC" w:rsidRDefault="00041BDB" w:rsidP="009B2663">
      <w:pPr>
        <w:autoSpaceDE w:val="0"/>
        <w:autoSpaceDN w:val="0"/>
        <w:adjustRightInd w:val="0"/>
        <w:spacing w:after="0"/>
        <w:ind w:left="709" w:hanging="709"/>
        <w:jc w:val="left"/>
        <w:rPr>
          <w:rFonts w:asciiTheme="minorHAnsi" w:hAnsiTheme="minorHAnsi"/>
          <w:color w:val="000000"/>
          <w:sz w:val="24"/>
          <w:lang w:val="en-CA"/>
        </w:rPr>
      </w:pPr>
      <w:r>
        <w:rPr>
          <w:rFonts w:asciiTheme="minorHAnsi" w:hAnsiTheme="minorHAnsi"/>
          <w:color w:val="000000"/>
          <w:sz w:val="24"/>
          <w:lang w:val="en-CA"/>
        </w:rPr>
        <w:t>9.3</w:t>
      </w:r>
      <w:r>
        <w:rPr>
          <w:rFonts w:asciiTheme="minorHAnsi" w:hAnsiTheme="minorHAnsi"/>
          <w:color w:val="000000"/>
          <w:sz w:val="24"/>
          <w:lang w:val="en-CA"/>
        </w:rPr>
        <w:tab/>
      </w:r>
      <w:r w:rsidR="00EB1C38" w:rsidRPr="008468DC">
        <w:rPr>
          <w:rFonts w:asciiTheme="minorHAnsi" w:hAnsiTheme="minorHAnsi"/>
          <w:color w:val="000000"/>
          <w:sz w:val="24"/>
          <w:lang w:val="en-CA"/>
        </w:rPr>
        <w:t>This Agreement may be terminated at any time by unanimous agreement of the Parties</w:t>
      </w:r>
      <w:r w:rsidR="009B2663">
        <w:rPr>
          <w:rFonts w:asciiTheme="minorHAnsi" w:hAnsiTheme="minorHAnsi"/>
          <w:color w:val="000000"/>
          <w:sz w:val="24"/>
          <w:lang w:val="en-CA"/>
        </w:rPr>
        <w:t xml:space="preserve"> provided in writing</w:t>
      </w:r>
      <w:r w:rsidR="00EB1C38" w:rsidRPr="008468DC">
        <w:rPr>
          <w:rFonts w:asciiTheme="minorHAnsi" w:hAnsiTheme="minorHAnsi"/>
          <w:color w:val="000000"/>
          <w:sz w:val="24"/>
          <w:lang w:val="en-CA"/>
        </w:rPr>
        <w:t>.</w:t>
      </w:r>
    </w:p>
    <w:p w14:paraId="298402BE" w14:textId="77777777" w:rsidR="00EB1C38" w:rsidRPr="008468DC" w:rsidRDefault="00EB1C38" w:rsidP="00EB1C38">
      <w:pPr>
        <w:autoSpaceDE w:val="0"/>
        <w:autoSpaceDN w:val="0"/>
        <w:adjustRightInd w:val="0"/>
        <w:spacing w:after="0"/>
        <w:jc w:val="left"/>
        <w:rPr>
          <w:rFonts w:asciiTheme="minorHAnsi" w:hAnsiTheme="minorHAnsi"/>
          <w:color w:val="000000"/>
          <w:sz w:val="24"/>
          <w:lang w:val="en-CA"/>
        </w:rPr>
      </w:pPr>
    </w:p>
    <w:p w14:paraId="4869F470" w14:textId="77777777" w:rsidR="00EB1C38" w:rsidRDefault="00041BDB" w:rsidP="00041BDB">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t>9.4</w:t>
      </w:r>
      <w:r>
        <w:rPr>
          <w:rFonts w:asciiTheme="minorHAnsi" w:hAnsiTheme="minorHAnsi"/>
          <w:color w:val="000000"/>
          <w:sz w:val="24"/>
          <w:lang w:val="en-CA"/>
        </w:rPr>
        <w:tab/>
      </w:r>
      <w:r w:rsidR="00EB1C38" w:rsidRPr="008468DC">
        <w:rPr>
          <w:rFonts w:asciiTheme="minorHAnsi" w:hAnsiTheme="minorHAnsi"/>
          <w:color w:val="000000"/>
          <w:sz w:val="24"/>
          <w:lang w:val="en-CA"/>
        </w:rPr>
        <w:t>Termination of this Agreement is without prejudice to the rights, duties</w:t>
      </w:r>
      <w:r w:rsidR="00F0424F">
        <w:rPr>
          <w:rFonts w:asciiTheme="minorHAnsi" w:hAnsiTheme="minorHAnsi"/>
          <w:color w:val="000000"/>
          <w:sz w:val="24"/>
          <w:lang w:val="en-CA"/>
        </w:rPr>
        <w:t>,</w:t>
      </w:r>
      <w:r w:rsidR="00EB1C38" w:rsidRPr="008468DC">
        <w:rPr>
          <w:rFonts w:asciiTheme="minorHAnsi" w:hAnsiTheme="minorHAnsi"/>
          <w:color w:val="000000"/>
          <w:sz w:val="24"/>
          <w:lang w:val="en-CA"/>
        </w:rPr>
        <w:t xml:space="preserve"> and liabilities of the Parties accumulated prior to termination.</w:t>
      </w:r>
    </w:p>
    <w:p w14:paraId="23D3361F" w14:textId="77777777" w:rsidR="00F0424F" w:rsidRPr="008468DC" w:rsidRDefault="00F0424F" w:rsidP="00041BDB">
      <w:pPr>
        <w:autoSpaceDE w:val="0"/>
        <w:autoSpaceDN w:val="0"/>
        <w:adjustRightInd w:val="0"/>
        <w:spacing w:after="0"/>
        <w:ind w:left="720" w:hanging="720"/>
        <w:jc w:val="left"/>
        <w:rPr>
          <w:rFonts w:asciiTheme="minorHAnsi" w:hAnsiTheme="minorHAnsi"/>
          <w:color w:val="000000"/>
          <w:sz w:val="24"/>
          <w:lang w:val="en-CA"/>
        </w:rPr>
      </w:pPr>
    </w:p>
    <w:p w14:paraId="78CFF709" w14:textId="77777777" w:rsidR="00EB1C38" w:rsidRDefault="00041BDB" w:rsidP="00041BDB">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lastRenderedPageBreak/>
        <w:t>9.5</w:t>
      </w:r>
      <w:r>
        <w:rPr>
          <w:rFonts w:asciiTheme="minorHAnsi" w:hAnsiTheme="minorHAnsi"/>
          <w:color w:val="000000"/>
          <w:sz w:val="24"/>
          <w:lang w:val="en-CA"/>
        </w:rPr>
        <w:tab/>
      </w:r>
      <w:r w:rsidR="00EB1C38" w:rsidRPr="008468DC">
        <w:rPr>
          <w:rFonts w:asciiTheme="minorHAnsi" w:hAnsiTheme="minorHAnsi"/>
          <w:color w:val="000000"/>
          <w:sz w:val="24"/>
          <w:lang w:val="en-CA"/>
        </w:rPr>
        <w:t xml:space="preserve">Intellectual property developed under the Agreement shall become the property of the </w:t>
      </w:r>
      <w:r w:rsidR="00F0424F">
        <w:rPr>
          <w:rFonts w:asciiTheme="minorHAnsi" w:hAnsiTheme="minorHAnsi"/>
          <w:color w:val="000000"/>
          <w:sz w:val="24"/>
          <w:lang w:val="en-CA"/>
        </w:rPr>
        <w:t>l</w:t>
      </w:r>
      <w:r w:rsidR="00EB1C38" w:rsidRPr="008468DC">
        <w:rPr>
          <w:rFonts w:asciiTheme="minorHAnsi" w:hAnsiTheme="minorHAnsi"/>
          <w:color w:val="000000"/>
          <w:sz w:val="24"/>
          <w:lang w:val="en-CA"/>
        </w:rPr>
        <w:t xml:space="preserve">ead </w:t>
      </w:r>
      <w:r w:rsidR="00F0424F">
        <w:rPr>
          <w:rFonts w:asciiTheme="minorHAnsi" w:hAnsiTheme="minorHAnsi"/>
          <w:color w:val="000000"/>
          <w:sz w:val="24"/>
          <w:lang w:val="en-CA"/>
        </w:rPr>
        <w:t>j</w:t>
      </w:r>
      <w:r w:rsidR="00EB1C38" w:rsidRPr="008468DC">
        <w:rPr>
          <w:rFonts w:asciiTheme="minorHAnsi" w:hAnsiTheme="minorHAnsi"/>
          <w:color w:val="000000"/>
          <w:sz w:val="24"/>
          <w:lang w:val="en-CA"/>
        </w:rPr>
        <w:t xml:space="preserve">urisdiction at the time of termination. The </w:t>
      </w:r>
      <w:r w:rsidR="00F0424F">
        <w:rPr>
          <w:rFonts w:asciiTheme="minorHAnsi" w:hAnsiTheme="minorHAnsi"/>
          <w:color w:val="000000"/>
          <w:sz w:val="24"/>
          <w:lang w:val="en-CA"/>
        </w:rPr>
        <w:t>l</w:t>
      </w:r>
      <w:r w:rsidR="00EB1C38" w:rsidRPr="008468DC">
        <w:rPr>
          <w:rFonts w:asciiTheme="minorHAnsi" w:hAnsiTheme="minorHAnsi"/>
          <w:color w:val="000000"/>
          <w:sz w:val="24"/>
          <w:lang w:val="en-CA"/>
        </w:rPr>
        <w:t xml:space="preserve">ead </w:t>
      </w:r>
      <w:r w:rsidR="00F0424F">
        <w:rPr>
          <w:rFonts w:asciiTheme="minorHAnsi" w:hAnsiTheme="minorHAnsi"/>
          <w:color w:val="000000"/>
          <w:sz w:val="24"/>
          <w:lang w:val="en-CA"/>
        </w:rPr>
        <w:t>j</w:t>
      </w:r>
      <w:r w:rsidR="00EB1C38" w:rsidRPr="008468DC">
        <w:rPr>
          <w:rFonts w:asciiTheme="minorHAnsi" w:hAnsiTheme="minorHAnsi"/>
          <w:color w:val="000000"/>
          <w:sz w:val="24"/>
          <w:lang w:val="en-CA"/>
        </w:rPr>
        <w:t>urisdiction shall grant licences to the Parties for full use of intellectual property developed pursuant to this agreement.</w:t>
      </w:r>
    </w:p>
    <w:p w14:paraId="5D4501D0" w14:textId="77777777" w:rsidR="00DD5A56" w:rsidRDefault="00DD5A56" w:rsidP="00041BDB">
      <w:pPr>
        <w:autoSpaceDE w:val="0"/>
        <w:autoSpaceDN w:val="0"/>
        <w:adjustRightInd w:val="0"/>
        <w:spacing w:after="0"/>
        <w:ind w:left="720" w:hanging="720"/>
        <w:jc w:val="left"/>
        <w:rPr>
          <w:rFonts w:asciiTheme="minorHAnsi" w:hAnsiTheme="minorHAnsi"/>
          <w:color w:val="000000"/>
          <w:sz w:val="24"/>
          <w:lang w:val="en-CA"/>
        </w:rPr>
      </w:pPr>
    </w:p>
    <w:p w14:paraId="3B6377FB" w14:textId="77777777" w:rsidR="00DD5A56" w:rsidRPr="008468DC" w:rsidRDefault="00DD5A56" w:rsidP="00041BDB">
      <w:pPr>
        <w:autoSpaceDE w:val="0"/>
        <w:autoSpaceDN w:val="0"/>
        <w:adjustRightInd w:val="0"/>
        <w:spacing w:after="0"/>
        <w:ind w:left="720" w:hanging="720"/>
        <w:jc w:val="left"/>
        <w:rPr>
          <w:rFonts w:asciiTheme="minorHAnsi" w:hAnsiTheme="minorHAnsi"/>
          <w:color w:val="000000"/>
          <w:sz w:val="24"/>
          <w:lang w:val="en-CA"/>
        </w:rPr>
      </w:pPr>
    </w:p>
    <w:p w14:paraId="71FEB5D7" w14:textId="77777777" w:rsidR="00EB1C38" w:rsidRPr="008468DC" w:rsidRDefault="00EB1C38" w:rsidP="00EB1C38">
      <w:pPr>
        <w:autoSpaceDE w:val="0"/>
        <w:autoSpaceDN w:val="0"/>
        <w:adjustRightInd w:val="0"/>
        <w:spacing w:after="0"/>
        <w:jc w:val="left"/>
        <w:rPr>
          <w:rFonts w:asciiTheme="minorHAnsi" w:hAnsiTheme="minorHAnsi"/>
          <w:color w:val="000000"/>
          <w:sz w:val="24"/>
          <w:lang w:val="en-CA"/>
        </w:rPr>
      </w:pPr>
    </w:p>
    <w:p w14:paraId="5392FB41" w14:textId="77777777" w:rsidR="00EB1C38" w:rsidRPr="009B38F8" w:rsidRDefault="00EB1C38" w:rsidP="00EB1C38">
      <w:pPr>
        <w:autoSpaceDE w:val="0"/>
        <w:autoSpaceDN w:val="0"/>
        <w:adjustRightInd w:val="0"/>
        <w:spacing w:after="0" w:line="240" w:lineRule="auto"/>
        <w:jc w:val="left"/>
        <w:rPr>
          <w:rFonts w:asciiTheme="minorHAnsi" w:hAnsiTheme="minorHAnsi"/>
          <w:i/>
          <w:color w:val="000000"/>
          <w:sz w:val="26"/>
          <w:lang w:val="en-CA"/>
        </w:rPr>
      </w:pPr>
      <w:r w:rsidRPr="009B38F8">
        <w:rPr>
          <w:rFonts w:asciiTheme="minorHAnsi" w:hAnsiTheme="minorHAnsi"/>
          <w:i/>
          <w:color w:val="000000"/>
          <w:sz w:val="26"/>
          <w:lang w:val="en-CA"/>
        </w:rPr>
        <w:t>Legal Rights and Responsibilities</w:t>
      </w:r>
    </w:p>
    <w:p w14:paraId="48BDDA15" w14:textId="77777777" w:rsidR="00EB1C38" w:rsidRPr="008468DC" w:rsidRDefault="00EB1C38" w:rsidP="00EB1C38">
      <w:pPr>
        <w:autoSpaceDE w:val="0"/>
        <w:autoSpaceDN w:val="0"/>
        <w:adjustRightInd w:val="0"/>
        <w:spacing w:after="0" w:line="240" w:lineRule="auto"/>
        <w:jc w:val="left"/>
        <w:rPr>
          <w:rFonts w:asciiTheme="minorHAnsi" w:hAnsiTheme="minorHAnsi"/>
          <w:i/>
          <w:color w:val="000000"/>
          <w:sz w:val="28"/>
          <w:lang w:val="en-CA"/>
        </w:rPr>
      </w:pPr>
    </w:p>
    <w:p w14:paraId="36643FEE" w14:textId="77777777" w:rsidR="00EB1C38" w:rsidRPr="008468DC" w:rsidRDefault="00041BDB" w:rsidP="00041BDB">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t>9.6</w:t>
      </w:r>
      <w:r>
        <w:rPr>
          <w:rFonts w:asciiTheme="minorHAnsi" w:hAnsiTheme="minorHAnsi"/>
          <w:color w:val="000000"/>
          <w:sz w:val="24"/>
          <w:lang w:val="en-CA"/>
        </w:rPr>
        <w:tab/>
      </w:r>
      <w:r w:rsidR="00EB1C38" w:rsidRPr="008468DC">
        <w:rPr>
          <w:rFonts w:asciiTheme="minorHAnsi" w:hAnsiTheme="minorHAnsi"/>
          <w:color w:val="000000"/>
          <w:sz w:val="24"/>
          <w:lang w:val="en-CA"/>
        </w:rPr>
        <w:t xml:space="preserve">The creation of the </w:t>
      </w:r>
      <w:r w:rsidR="00CF0666">
        <w:rPr>
          <w:rFonts w:asciiTheme="minorHAnsi" w:hAnsiTheme="minorHAnsi"/>
          <w:color w:val="000000"/>
          <w:sz w:val="24"/>
          <w:lang w:val="en-CA"/>
        </w:rPr>
        <w:t>JCSH</w:t>
      </w:r>
      <w:r w:rsidR="00CF0666" w:rsidRPr="008468DC">
        <w:rPr>
          <w:rFonts w:asciiTheme="minorHAnsi" w:hAnsiTheme="minorHAnsi"/>
          <w:color w:val="000000"/>
          <w:sz w:val="24"/>
          <w:lang w:val="en-CA"/>
        </w:rPr>
        <w:t xml:space="preserve"> </w:t>
      </w:r>
      <w:r w:rsidR="00EB1C38" w:rsidRPr="008468DC">
        <w:rPr>
          <w:rFonts w:asciiTheme="minorHAnsi" w:hAnsiTheme="minorHAnsi"/>
          <w:color w:val="000000"/>
          <w:sz w:val="24"/>
          <w:lang w:val="en-CA"/>
        </w:rPr>
        <w:t xml:space="preserve">does not constitute a regulatory power or otherwise result in any diminution of the responsibilities of the provincial or territorial </w:t>
      </w:r>
      <w:r w:rsidR="00CF0666">
        <w:rPr>
          <w:rFonts w:asciiTheme="minorHAnsi" w:hAnsiTheme="minorHAnsi"/>
          <w:color w:val="000000"/>
          <w:sz w:val="24"/>
          <w:lang w:val="en-CA"/>
        </w:rPr>
        <w:t>m</w:t>
      </w:r>
      <w:r w:rsidR="00EB1C38" w:rsidRPr="008468DC">
        <w:rPr>
          <w:rFonts w:asciiTheme="minorHAnsi" w:hAnsiTheme="minorHAnsi"/>
          <w:color w:val="000000"/>
          <w:sz w:val="24"/>
          <w:lang w:val="en-CA"/>
        </w:rPr>
        <w:t xml:space="preserve">inisters of Education, or any of the provincial or territorial </w:t>
      </w:r>
      <w:r w:rsidR="00CF0666">
        <w:rPr>
          <w:rFonts w:asciiTheme="minorHAnsi" w:hAnsiTheme="minorHAnsi"/>
          <w:color w:val="000000"/>
          <w:sz w:val="24"/>
          <w:lang w:val="en-CA"/>
        </w:rPr>
        <w:t>m</w:t>
      </w:r>
      <w:r w:rsidR="00EB1C38" w:rsidRPr="008468DC">
        <w:rPr>
          <w:rFonts w:asciiTheme="minorHAnsi" w:hAnsiTheme="minorHAnsi"/>
          <w:color w:val="000000"/>
          <w:sz w:val="24"/>
          <w:lang w:val="en-CA"/>
        </w:rPr>
        <w:t>inisters of Health.</w:t>
      </w:r>
    </w:p>
    <w:p w14:paraId="3EF5614E" w14:textId="77777777" w:rsidR="00EB1C38" w:rsidRPr="008468DC" w:rsidRDefault="00EB1C38" w:rsidP="00EB1C38">
      <w:pPr>
        <w:autoSpaceDE w:val="0"/>
        <w:autoSpaceDN w:val="0"/>
        <w:adjustRightInd w:val="0"/>
        <w:spacing w:after="0"/>
        <w:jc w:val="left"/>
        <w:rPr>
          <w:rFonts w:asciiTheme="minorHAnsi" w:hAnsiTheme="minorHAnsi"/>
          <w:color w:val="000000"/>
          <w:sz w:val="24"/>
          <w:lang w:val="en-CA"/>
        </w:rPr>
      </w:pPr>
    </w:p>
    <w:p w14:paraId="66A2D0FD" w14:textId="77777777" w:rsidR="00EB1C38" w:rsidRPr="008468DC" w:rsidRDefault="00041BDB" w:rsidP="00E61FD9">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t>9.7</w:t>
      </w:r>
      <w:r>
        <w:rPr>
          <w:rFonts w:asciiTheme="minorHAnsi" w:hAnsiTheme="minorHAnsi"/>
          <w:color w:val="000000"/>
          <w:sz w:val="24"/>
          <w:lang w:val="en-CA"/>
        </w:rPr>
        <w:tab/>
      </w:r>
      <w:r w:rsidR="00EB1C38" w:rsidRPr="008468DC">
        <w:rPr>
          <w:rFonts w:asciiTheme="minorHAnsi" w:hAnsiTheme="minorHAnsi"/>
          <w:color w:val="000000"/>
          <w:sz w:val="24"/>
          <w:lang w:val="en-CA"/>
        </w:rPr>
        <w:t xml:space="preserve">The Agreement creates legal rights and responsibilities of the Parties with respect to Sections </w:t>
      </w:r>
      <w:r w:rsidR="00E61FD9">
        <w:rPr>
          <w:rFonts w:asciiTheme="minorHAnsi" w:hAnsiTheme="minorHAnsi"/>
          <w:color w:val="000000"/>
          <w:sz w:val="24"/>
          <w:lang w:val="en-CA"/>
        </w:rPr>
        <w:t>2</w:t>
      </w:r>
      <w:r w:rsidR="00EB1C38" w:rsidRPr="008468DC">
        <w:rPr>
          <w:rFonts w:asciiTheme="minorHAnsi" w:hAnsiTheme="minorHAnsi"/>
          <w:color w:val="000000"/>
          <w:sz w:val="24"/>
          <w:lang w:val="en-CA"/>
        </w:rPr>
        <w:t xml:space="preserve"> (duration), </w:t>
      </w:r>
      <w:r w:rsidR="00886701">
        <w:rPr>
          <w:rFonts w:cs="MyriadPro-Regular"/>
          <w:color w:val="000000"/>
          <w:sz w:val="24"/>
          <w:szCs w:val="24"/>
        </w:rPr>
        <w:t>7</w:t>
      </w:r>
      <w:r w:rsidR="00EB1C38" w:rsidRPr="008468DC">
        <w:rPr>
          <w:rFonts w:asciiTheme="minorHAnsi" w:hAnsiTheme="minorHAnsi"/>
          <w:color w:val="000000"/>
          <w:sz w:val="24"/>
          <w:lang w:val="en-CA"/>
        </w:rPr>
        <w:t xml:space="preserve"> (withdrawal)</w:t>
      </w:r>
      <w:r w:rsidR="00CF0666">
        <w:rPr>
          <w:rFonts w:asciiTheme="minorHAnsi" w:hAnsiTheme="minorHAnsi"/>
          <w:color w:val="000000"/>
          <w:sz w:val="24"/>
          <w:lang w:val="en-CA"/>
        </w:rPr>
        <w:t>,</w:t>
      </w:r>
      <w:r w:rsidR="00EB1C38" w:rsidRPr="008468DC">
        <w:rPr>
          <w:rFonts w:asciiTheme="minorHAnsi" w:hAnsiTheme="minorHAnsi"/>
          <w:color w:val="000000"/>
          <w:sz w:val="24"/>
          <w:lang w:val="en-CA"/>
        </w:rPr>
        <w:t xml:space="preserve"> and </w:t>
      </w:r>
      <w:r w:rsidR="00886701">
        <w:rPr>
          <w:rFonts w:cs="MyriadPro-Regular"/>
          <w:color w:val="000000"/>
          <w:sz w:val="24"/>
          <w:szCs w:val="24"/>
        </w:rPr>
        <w:t>8</w:t>
      </w:r>
      <w:r w:rsidR="00EB1C38" w:rsidRPr="008468DC">
        <w:rPr>
          <w:rFonts w:asciiTheme="minorHAnsi" w:hAnsiTheme="minorHAnsi"/>
          <w:color w:val="000000"/>
          <w:sz w:val="24"/>
          <w:lang w:val="en-CA"/>
        </w:rPr>
        <w:t xml:space="preserve"> (funding).</w:t>
      </w:r>
    </w:p>
    <w:p w14:paraId="0F386A15" w14:textId="77777777" w:rsidR="00EB1C38" w:rsidRPr="008468DC" w:rsidRDefault="00EB1C38" w:rsidP="00EB1C38">
      <w:pPr>
        <w:autoSpaceDE w:val="0"/>
        <w:autoSpaceDN w:val="0"/>
        <w:adjustRightInd w:val="0"/>
        <w:spacing w:after="0"/>
        <w:jc w:val="left"/>
        <w:rPr>
          <w:rFonts w:asciiTheme="minorHAnsi" w:hAnsiTheme="minorHAnsi"/>
          <w:color w:val="000000"/>
          <w:sz w:val="24"/>
          <w:lang w:val="en-CA"/>
        </w:rPr>
      </w:pPr>
    </w:p>
    <w:p w14:paraId="024A57E3" w14:textId="77777777" w:rsidR="00EB1C38" w:rsidRPr="009B38F8" w:rsidRDefault="00EB1C38" w:rsidP="00EB1C38">
      <w:pPr>
        <w:autoSpaceDE w:val="0"/>
        <w:autoSpaceDN w:val="0"/>
        <w:adjustRightInd w:val="0"/>
        <w:spacing w:after="0" w:line="240" w:lineRule="auto"/>
        <w:jc w:val="left"/>
        <w:rPr>
          <w:rFonts w:asciiTheme="minorHAnsi" w:hAnsiTheme="minorHAnsi"/>
          <w:i/>
          <w:color w:val="000000"/>
          <w:sz w:val="26"/>
          <w:lang w:val="en-CA"/>
        </w:rPr>
      </w:pPr>
      <w:r w:rsidRPr="009B38F8">
        <w:rPr>
          <w:rFonts w:asciiTheme="minorHAnsi" w:hAnsiTheme="minorHAnsi"/>
          <w:i/>
          <w:color w:val="000000"/>
          <w:sz w:val="26"/>
          <w:lang w:val="en-CA"/>
        </w:rPr>
        <w:t>Evaluation</w:t>
      </w:r>
    </w:p>
    <w:p w14:paraId="791A520A" w14:textId="77777777" w:rsidR="00EB1C38" w:rsidRPr="008468DC" w:rsidRDefault="00EB1C38" w:rsidP="00EB1C38">
      <w:pPr>
        <w:autoSpaceDE w:val="0"/>
        <w:autoSpaceDN w:val="0"/>
        <w:adjustRightInd w:val="0"/>
        <w:spacing w:after="0" w:line="240" w:lineRule="auto"/>
        <w:jc w:val="left"/>
        <w:rPr>
          <w:rFonts w:asciiTheme="minorHAnsi" w:hAnsiTheme="minorHAnsi"/>
          <w:i/>
          <w:color w:val="000000"/>
          <w:sz w:val="28"/>
          <w:lang w:val="en-CA"/>
        </w:rPr>
      </w:pPr>
    </w:p>
    <w:p w14:paraId="01CA3AC8" w14:textId="77777777" w:rsidR="00E61FD9" w:rsidRDefault="0028070A" w:rsidP="00DD5A56">
      <w:pPr>
        <w:autoSpaceDE w:val="0"/>
        <w:autoSpaceDN w:val="0"/>
        <w:adjustRightInd w:val="0"/>
        <w:spacing w:after="0"/>
        <w:ind w:left="720" w:hanging="720"/>
        <w:jc w:val="left"/>
        <w:rPr>
          <w:rFonts w:asciiTheme="minorHAnsi" w:hAnsiTheme="minorHAnsi"/>
          <w:i/>
          <w:color w:val="000000"/>
          <w:sz w:val="24"/>
          <w:lang w:val="en-CA"/>
        </w:rPr>
      </w:pPr>
      <w:r>
        <w:rPr>
          <w:rFonts w:asciiTheme="minorHAnsi" w:hAnsiTheme="minorHAnsi"/>
          <w:color w:val="000000"/>
          <w:sz w:val="24"/>
          <w:lang w:val="en-CA"/>
        </w:rPr>
        <w:t>9.8</w:t>
      </w:r>
      <w:r>
        <w:rPr>
          <w:rFonts w:asciiTheme="minorHAnsi" w:hAnsiTheme="minorHAnsi"/>
          <w:color w:val="000000"/>
          <w:sz w:val="24"/>
          <w:lang w:val="en-CA"/>
        </w:rPr>
        <w:tab/>
      </w:r>
      <w:r w:rsidR="00EB1C38" w:rsidRPr="008468DC">
        <w:rPr>
          <w:rFonts w:asciiTheme="minorHAnsi" w:hAnsiTheme="minorHAnsi"/>
          <w:color w:val="000000"/>
          <w:sz w:val="24"/>
          <w:lang w:val="en-CA"/>
        </w:rPr>
        <w:t xml:space="preserve">The Parties agree to further evaluation of the </w:t>
      </w:r>
      <w:r w:rsidR="00CF0666">
        <w:rPr>
          <w:rFonts w:asciiTheme="minorHAnsi" w:hAnsiTheme="minorHAnsi"/>
          <w:color w:val="000000"/>
          <w:sz w:val="24"/>
          <w:lang w:val="en-CA"/>
        </w:rPr>
        <w:t>JCSH</w:t>
      </w:r>
      <w:r w:rsidR="00EB1C38" w:rsidRPr="008468DC">
        <w:rPr>
          <w:rFonts w:asciiTheme="minorHAnsi" w:hAnsiTheme="minorHAnsi"/>
          <w:color w:val="000000"/>
          <w:sz w:val="24"/>
          <w:lang w:val="en-CA"/>
        </w:rPr>
        <w:t>, as determined by the Management Committee.</w:t>
      </w:r>
    </w:p>
    <w:p w14:paraId="463DB97D" w14:textId="77777777" w:rsidR="00E4312D" w:rsidRPr="008B1332" w:rsidRDefault="00E4312D" w:rsidP="0028070A">
      <w:pPr>
        <w:autoSpaceDE w:val="0"/>
        <w:autoSpaceDN w:val="0"/>
        <w:adjustRightInd w:val="0"/>
        <w:spacing w:after="0"/>
        <w:ind w:left="720" w:hanging="720"/>
        <w:jc w:val="left"/>
        <w:rPr>
          <w:rFonts w:asciiTheme="minorHAnsi" w:hAnsiTheme="minorHAnsi"/>
          <w:i/>
          <w:color w:val="000000"/>
          <w:sz w:val="24"/>
          <w:szCs w:val="24"/>
          <w:lang w:val="en-CA"/>
        </w:rPr>
      </w:pPr>
    </w:p>
    <w:p w14:paraId="4901B80B" w14:textId="77777777" w:rsidR="008E293F" w:rsidRPr="00E6430B" w:rsidRDefault="00A87A66" w:rsidP="0028070A">
      <w:pPr>
        <w:autoSpaceDE w:val="0"/>
        <w:autoSpaceDN w:val="0"/>
        <w:adjustRightInd w:val="0"/>
        <w:spacing w:after="0"/>
        <w:ind w:left="720" w:hanging="720"/>
        <w:jc w:val="left"/>
        <w:rPr>
          <w:rFonts w:asciiTheme="minorHAnsi" w:hAnsiTheme="minorHAnsi"/>
          <w:i/>
          <w:color w:val="000000"/>
          <w:sz w:val="26"/>
          <w:szCs w:val="26"/>
          <w:lang w:val="en-CA"/>
        </w:rPr>
      </w:pPr>
      <w:r w:rsidRPr="00E6430B">
        <w:rPr>
          <w:rFonts w:asciiTheme="minorHAnsi" w:hAnsiTheme="minorHAnsi"/>
          <w:i/>
          <w:color w:val="000000"/>
          <w:sz w:val="26"/>
          <w:szCs w:val="26"/>
          <w:lang w:val="en-CA"/>
        </w:rPr>
        <w:t>Signatures</w:t>
      </w:r>
    </w:p>
    <w:p w14:paraId="61FE6159" w14:textId="77777777" w:rsidR="00A87A66" w:rsidRDefault="00A87A66" w:rsidP="0028070A">
      <w:pPr>
        <w:autoSpaceDE w:val="0"/>
        <w:autoSpaceDN w:val="0"/>
        <w:adjustRightInd w:val="0"/>
        <w:spacing w:after="0"/>
        <w:ind w:left="720" w:hanging="720"/>
        <w:jc w:val="left"/>
        <w:rPr>
          <w:rFonts w:asciiTheme="minorHAnsi" w:hAnsiTheme="minorHAnsi"/>
          <w:i/>
          <w:color w:val="000000"/>
          <w:sz w:val="24"/>
          <w:lang w:val="en-CA"/>
        </w:rPr>
      </w:pPr>
    </w:p>
    <w:p w14:paraId="76E98DFD" w14:textId="2AAD0E4B" w:rsidR="00A87A66" w:rsidRDefault="00A87A66" w:rsidP="00DE5ABE">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t>9.9</w:t>
      </w:r>
      <w:r>
        <w:rPr>
          <w:rFonts w:asciiTheme="minorHAnsi" w:hAnsiTheme="minorHAnsi"/>
          <w:color w:val="000000"/>
          <w:sz w:val="24"/>
          <w:lang w:val="en-CA"/>
        </w:rPr>
        <w:tab/>
        <w:t xml:space="preserve">This Agreement may be executed in any number of counterparts, each of which will be deemed to be an original and all of which taken together will be deemed to constitute one and the same instrument and notwithstanding their date of execution, shall be deemed to bear the effective date.  Delivery of an executed signature page to this Agreement to the </w:t>
      </w:r>
      <w:r w:rsidR="00DE5D91">
        <w:rPr>
          <w:rFonts w:asciiTheme="minorHAnsi" w:hAnsiTheme="minorHAnsi"/>
          <w:color w:val="000000"/>
          <w:sz w:val="24"/>
          <w:lang w:val="en-CA"/>
        </w:rPr>
        <w:t>Secretariat</w:t>
      </w:r>
      <w:r>
        <w:rPr>
          <w:rFonts w:asciiTheme="minorHAnsi" w:hAnsiTheme="minorHAnsi"/>
          <w:color w:val="000000"/>
          <w:sz w:val="24"/>
          <w:lang w:val="en-CA"/>
        </w:rPr>
        <w:t xml:space="preserve"> by any </w:t>
      </w:r>
      <w:r w:rsidR="006030A4">
        <w:rPr>
          <w:rFonts w:asciiTheme="minorHAnsi" w:hAnsiTheme="minorHAnsi"/>
          <w:color w:val="000000"/>
          <w:sz w:val="24"/>
          <w:lang w:val="en-CA"/>
        </w:rPr>
        <w:t>P</w:t>
      </w:r>
      <w:r>
        <w:rPr>
          <w:rFonts w:asciiTheme="minorHAnsi" w:hAnsiTheme="minorHAnsi"/>
          <w:color w:val="000000"/>
          <w:sz w:val="24"/>
          <w:lang w:val="en-CA"/>
        </w:rPr>
        <w:t>arty by facsimile or el</w:t>
      </w:r>
      <w:r w:rsidR="00DA5A50">
        <w:rPr>
          <w:rFonts w:asciiTheme="minorHAnsi" w:hAnsiTheme="minorHAnsi"/>
          <w:color w:val="000000"/>
          <w:sz w:val="24"/>
          <w:lang w:val="en-CA"/>
        </w:rPr>
        <w:t>ectronically scanned copy will be as effect</w:t>
      </w:r>
      <w:r>
        <w:rPr>
          <w:rFonts w:asciiTheme="minorHAnsi" w:hAnsiTheme="minorHAnsi"/>
          <w:color w:val="000000"/>
          <w:sz w:val="24"/>
          <w:lang w:val="en-CA"/>
        </w:rPr>
        <w:t xml:space="preserve">ive as delivery of a manually executed copy of this </w:t>
      </w:r>
      <w:r w:rsidR="00E657C0">
        <w:rPr>
          <w:rFonts w:asciiTheme="minorHAnsi" w:hAnsiTheme="minorHAnsi"/>
          <w:color w:val="000000"/>
          <w:sz w:val="24"/>
          <w:lang w:val="en-CA"/>
        </w:rPr>
        <w:t xml:space="preserve">Agreement </w:t>
      </w:r>
      <w:r>
        <w:rPr>
          <w:rFonts w:asciiTheme="minorHAnsi" w:hAnsiTheme="minorHAnsi"/>
          <w:color w:val="000000"/>
          <w:sz w:val="24"/>
          <w:lang w:val="en-CA"/>
        </w:rPr>
        <w:t xml:space="preserve">by such </w:t>
      </w:r>
      <w:r w:rsidR="006030A4">
        <w:rPr>
          <w:rFonts w:asciiTheme="minorHAnsi" w:hAnsiTheme="minorHAnsi"/>
          <w:color w:val="000000"/>
          <w:sz w:val="24"/>
          <w:lang w:val="en-CA"/>
        </w:rPr>
        <w:t>P</w:t>
      </w:r>
      <w:r>
        <w:rPr>
          <w:rFonts w:asciiTheme="minorHAnsi" w:hAnsiTheme="minorHAnsi"/>
          <w:color w:val="000000"/>
          <w:sz w:val="24"/>
          <w:lang w:val="en-CA"/>
        </w:rPr>
        <w:t xml:space="preserve">arty. </w:t>
      </w:r>
    </w:p>
    <w:p w14:paraId="78F90A02" w14:textId="77777777" w:rsidR="00C1135C" w:rsidRDefault="00C1135C" w:rsidP="00DE5ABE">
      <w:pPr>
        <w:autoSpaceDE w:val="0"/>
        <w:autoSpaceDN w:val="0"/>
        <w:adjustRightInd w:val="0"/>
        <w:spacing w:after="0"/>
        <w:ind w:left="720" w:hanging="720"/>
        <w:jc w:val="left"/>
        <w:rPr>
          <w:rFonts w:asciiTheme="minorHAnsi" w:hAnsiTheme="minorHAnsi"/>
          <w:color w:val="000000"/>
          <w:sz w:val="24"/>
          <w:lang w:val="en-CA"/>
        </w:rPr>
      </w:pPr>
    </w:p>
    <w:p w14:paraId="0501EC89" w14:textId="77777777" w:rsidR="00DD5A56" w:rsidRDefault="00DD5A56" w:rsidP="00DE5ABE">
      <w:pPr>
        <w:autoSpaceDE w:val="0"/>
        <w:autoSpaceDN w:val="0"/>
        <w:adjustRightInd w:val="0"/>
        <w:spacing w:after="0"/>
        <w:ind w:left="720" w:hanging="720"/>
        <w:jc w:val="left"/>
        <w:rPr>
          <w:rFonts w:asciiTheme="minorHAnsi" w:hAnsiTheme="minorHAnsi"/>
          <w:color w:val="000000"/>
          <w:sz w:val="24"/>
          <w:lang w:val="en-CA"/>
        </w:rPr>
      </w:pPr>
    </w:p>
    <w:p w14:paraId="35DBF659" w14:textId="77777777" w:rsidR="00DD5A56" w:rsidRDefault="00DD5A56" w:rsidP="00DE5ABE">
      <w:pPr>
        <w:autoSpaceDE w:val="0"/>
        <w:autoSpaceDN w:val="0"/>
        <w:adjustRightInd w:val="0"/>
        <w:spacing w:after="0"/>
        <w:ind w:left="720" w:hanging="720"/>
        <w:jc w:val="left"/>
        <w:rPr>
          <w:rFonts w:asciiTheme="minorHAnsi" w:hAnsiTheme="minorHAnsi"/>
          <w:color w:val="000000"/>
          <w:sz w:val="24"/>
          <w:lang w:val="en-CA"/>
        </w:rPr>
      </w:pPr>
    </w:p>
    <w:p w14:paraId="52867F1C" w14:textId="77777777" w:rsidR="00DD5A56" w:rsidRDefault="00DD5A56" w:rsidP="00DE5ABE">
      <w:pPr>
        <w:autoSpaceDE w:val="0"/>
        <w:autoSpaceDN w:val="0"/>
        <w:adjustRightInd w:val="0"/>
        <w:spacing w:after="0"/>
        <w:ind w:left="720" w:hanging="720"/>
        <w:jc w:val="left"/>
        <w:rPr>
          <w:rFonts w:asciiTheme="minorHAnsi" w:hAnsiTheme="minorHAnsi"/>
          <w:color w:val="000000"/>
          <w:sz w:val="24"/>
          <w:lang w:val="en-CA"/>
        </w:rPr>
      </w:pPr>
    </w:p>
    <w:p w14:paraId="0CC739A7" w14:textId="77777777" w:rsidR="00DD5A56" w:rsidRDefault="00DD5A56" w:rsidP="00DE5ABE">
      <w:pPr>
        <w:autoSpaceDE w:val="0"/>
        <w:autoSpaceDN w:val="0"/>
        <w:adjustRightInd w:val="0"/>
        <w:spacing w:after="0"/>
        <w:ind w:left="720" w:hanging="720"/>
        <w:jc w:val="left"/>
        <w:rPr>
          <w:rFonts w:asciiTheme="minorHAnsi" w:hAnsiTheme="minorHAnsi"/>
          <w:color w:val="000000"/>
          <w:sz w:val="24"/>
          <w:lang w:val="en-CA"/>
        </w:rPr>
      </w:pPr>
    </w:p>
    <w:p w14:paraId="51FB8566" w14:textId="77777777" w:rsidR="00DD5A56" w:rsidRDefault="00DD5A56" w:rsidP="00DE5ABE">
      <w:pPr>
        <w:autoSpaceDE w:val="0"/>
        <w:autoSpaceDN w:val="0"/>
        <w:adjustRightInd w:val="0"/>
        <w:spacing w:after="0"/>
        <w:ind w:left="720" w:hanging="720"/>
        <w:jc w:val="left"/>
        <w:rPr>
          <w:rFonts w:asciiTheme="minorHAnsi" w:hAnsiTheme="minorHAnsi"/>
          <w:color w:val="000000"/>
          <w:sz w:val="24"/>
          <w:lang w:val="en-CA"/>
        </w:rPr>
      </w:pPr>
    </w:p>
    <w:p w14:paraId="393969B4" w14:textId="77777777" w:rsidR="00DD5A56" w:rsidRDefault="00DD5A56" w:rsidP="00DE5ABE">
      <w:pPr>
        <w:autoSpaceDE w:val="0"/>
        <w:autoSpaceDN w:val="0"/>
        <w:adjustRightInd w:val="0"/>
        <w:spacing w:after="0"/>
        <w:ind w:left="720" w:hanging="720"/>
        <w:jc w:val="left"/>
        <w:rPr>
          <w:rFonts w:asciiTheme="minorHAnsi" w:hAnsiTheme="minorHAnsi"/>
          <w:color w:val="000000"/>
          <w:sz w:val="24"/>
          <w:lang w:val="en-CA"/>
        </w:rPr>
      </w:pPr>
    </w:p>
    <w:p w14:paraId="6A98FB73" w14:textId="77777777" w:rsidR="00DD5A56" w:rsidRDefault="00DD5A56" w:rsidP="00DE5ABE">
      <w:pPr>
        <w:autoSpaceDE w:val="0"/>
        <w:autoSpaceDN w:val="0"/>
        <w:adjustRightInd w:val="0"/>
        <w:spacing w:after="0"/>
        <w:ind w:left="720" w:hanging="720"/>
        <w:jc w:val="left"/>
        <w:rPr>
          <w:rFonts w:asciiTheme="minorHAnsi" w:hAnsiTheme="minorHAnsi"/>
          <w:color w:val="000000"/>
          <w:sz w:val="24"/>
          <w:lang w:val="en-CA"/>
        </w:rPr>
      </w:pPr>
    </w:p>
    <w:p w14:paraId="05967CBA" w14:textId="189CD7DB" w:rsidR="00DD5A56" w:rsidRDefault="008958F8" w:rsidP="008958F8">
      <w:pPr>
        <w:tabs>
          <w:tab w:val="left" w:pos="-1440"/>
          <w:tab w:val="left" w:pos="3210"/>
        </w:tabs>
        <w:rPr>
          <w:rFonts w:asciiTheme="minorHAnsi" w:hAnsiTheme="minorHAnsi"/>
          <w:szCs w:val="22"/>
        </w:rPr>
      </w:pPr>
      <w:r w:rsidRPr="00FB7CBB">
        <w:rPr>
          <w:rFonts w:asciiTheme="minorHAnsi" w:hAnsiTheme="minorHAnsi"/>
          <w:szCs w:val="22"/>
        </w:rPr>
        <w:lastRenderedPageBreak/>
        <w:t xml:space="preserve">This is page </w:t>
      </w:r>
      <w:r>
        <w:rPr>
          <w:rFonts w:asciiTheme="minorHAnsi" w:hAnsiTheme="minorHAnsi"/>
          <w:szCs w:val="22"/>
        </w:rPr>
        <w:t>8</w:t>
      </w:r>
      <w:r w:rsidRPr="00FB7CBB">
        <w:rPr>
          <w:rFonts w:asciiTheme="minorHAnsi" w:hAnsiTheme="minorHAnsi"/>
          <w:szCs w:val="22"/>
        </w:rPr>
        <w:t xml:space="preserve"> of the </w:t>
      </w:r>
      <w:r w:rsidRPr="008958F8">
        <w:rPr>
          <w:rFonts w:asciiTheme="minorHAnsi" w:hAnsiTheme="minorHAnsi"/>
          <w:i/>
          <w:szCs w:val="22"/>
        </w:rPr>
        <w:t>Pan-Canadian Joint Consortium for School Health Agreement</w:t>
      </w:r>
      <w:r>
        <w:rPr>
          <w:rFonts w:asciiTheme="minorHAnsi" w:hAnsiTheme="minorHAnsi"/>
          <w:szCs w:val="22"/>
        </w:rPr>
        <w:t xml:space="preserve"> </w:t>
      </w:r>
      <w:r w:rsidRPr="00FB7CBB">
        <w:rPr>
          <w:rFonts w:asciiTheme="minorHAnsi" w:hAnsiTheme="minorHAnsi"/>
          <w:szCs w:val="22"/>
        </w:rPr>
        <w:t>between</w:t>
      </w:r>
      <w:r>
        <w:rPr>
          <w:rFonts w:asciiTheme="minorHAnsi" w:hAnsiTheme="minorHAnsi"/>
          <w:szCs w:val="22"/>
        </w:rPr>
        <w:t xml:space="preserve"> </w:t>
      </w:r>
      <w:r w:rsidR="004D7D19" w:rsidRPr="004D7D19">
        <w:rPr>
          <w:rFonts w:asciiTheme="minorHAnsi" w:hAnsiTheme="minorHAnsi"/>
          <w:szCs w:val="22"/>
        </w:rPr>
        <w:t>provincial and territorial Ministers of Education</w:t>
      </w:r>
      <w:r w:rsidR="004D7D19">
        <w:rPr>
          <w:rFonts w:asciiTheme="minorHAnsi" w:hAnsiTheme="minorHAnsi"/>
          <w:szCs w:val="22"/>
        </w:rPr>
        <w:t xml:space="preserve"> and </w:t>
      </w:r>
      <w:r w:rsidR="004D7D19" w:rsidRPr="004D7D19">
        <w:rPr>
          <w:rFonts w:asciiTheme="minorHAnsi" w:hAnsiTheme="minorHAnsi"/>
          <w:szCs w:val="22"/>
        </w:rPr>
        <w:t>provincial and territorial Ministers of Health/Wellness</w:t>
      </w:r>
      <w:r w:rsidRPr="00FB7CBB">
        <w:rPr>
          <w:rFonts w:asciiTheme="minorHAnsi" w:hAnsiTheme="minorHAnsi"/>
          <w:szCs w:val="22"/>
        </w:rPr>
        <w:t>.</w:t>
      </w:r>
    </w:p>
    <w:p w14:paraId="3986BA38" w14:textId="77777777" w:rsidR="008958F8" w:rsidRPr="008958F8" w:rsidRDefault="008958F8" w:rsidP="008958F8">
      <w:pPr>
        <w:tabs>
          <w:tab w:val="left" w:pos="-1440"/>
          <w:tab w:val="left" w:pos="3210"/>
        </w:tabs>
        <w:rPr>
          <w:rFonts w:asciiTheme="minorHAnsi" w:hAnsiTheme="minorHAnsi"/>
          <w:szCs w:val="22"/>
        </w:rPr>
      </w:pPr>
    </w:p>
    <w:p w14:paraId="793BAACE" w14:textId="63C2DFBC" w:rsidR="00E61FD9" w:rsidRDefault="008E293F">
      <w:pPr>
        <w:autoSpaceDE w:val="0"/>
        <w:autoSpaceDN w:val="0"/>
        <w:adjustRightInd w:val="0"/>
        <w:spacing w:after="0"/>
        <w:jc w:val="left"/>
        <w:rPr>
          <w:rFonts w:asciiTheme="minorHAnsi" w:hAnsiTheme="minorHAnsi"/>
          <w:color w:val="000000"/>
          <w:sz w:val="24"/>
          <w:lang w:val="en-CA"/>
        </w:rPr>
      </w:pPr>
      <w:r>
        <w:rPr>
          <w:rFonts w:asciiTheme="minorHAnsi" w:hAnsiTheme="minorHAnsi"/>
          <w:color w:val="000000"/>
          <w:sz w:val="24"/>
          <w:lang w:val="en-CA"/>
        </w:rPr>
        <w:t>IN WITNESS WHEREOF this Agreement</w:t>
      </w:r>
      <w:r w:rsidR="00E268D9">
        <w:rPr>
          <w:rFonts w:asciiTheme="minorHAnsi" w:hAnsiTheme="minorHAnsi"/>
          <w:color w:val="000000"/>
          <w:sz w:val="24"/>
          <w:lang w:val="en-CA"/>
        </w:rPr>
        <w:t xml:space="preserve"> is effective</w:t>
      </w:r>
      <w:r>
        <w:rPr>
          <w:rFonts w:asciiTheme="minorHAnsi" w:hAnsiTheme="minorHAnsi"/>
          <w:color w:val="000000"/>
          <w:sz w:val="24"/>
          <w:lang w:val="en-CA"/>
        </w:rPr>
        <w:t xml:space="preserve"> as of the day and year first above written</w:t>
      </w:r>
      <w:r w:rsidR="00E268D9">
        <w:rPr>
          <w:rFonts w:asciiTheme="minorHAnsi" w:hAnsiTheme="minorHAnsi"/>
          <w:color w:val="000000"/>
          <w:sz w:val="24"/>
          <w:lang w:val="en-CA"/>
        </w:rPr>
        <w:t>, once all Parties have signed</w:t>
      </w:r>
      <w:r>
        <w:rPr>
          <w:rFonts w:asciiTheme="minorHAnsi" w:hAnsiTheme="minorHAnsi"/>
          <w:color w:val="000000"/>
          <w:sz w:val="24"/>
          <w:lang w:val="en-CA"/>
        </w:rPr>
        <w:t>:</w:t>
      </w:r>
    </w:p>
    <w:p w14:paraId="0114ACBB" w14:textId="77777777" w:rsidR="00E61FD9" w:rsidRDefault="00E61FD9">
      <w:pPr>
        <w:autoSpaceDE w:val="0"/>
        <w:autoSpaceDN w:val="0"/>
        <w:adjustRightInd w:val="0"/>
        <w:spacing w:after="0"/>
        <w:jc w:val="left"/>
        <w:rPr>
          <w:rFonts w:asciiTheme="minorHAnsi" w:hAnsiTheme="minorHAnsi"/>
          <w:b/>
          <w:color w:val="000000"/>
          <w:sz w:val="24"/>
          <w:lang w:val="en-CA"/>
        </w:rPr>
      </w:pPr>
    </w:p>
    <w:tbl>
      <w:tblPr>
        <w:tblStyle w:val="TableGrid"/>
        <w:tblpPr w:leftFromText="180" w:rightFromText="180" w:vertAnchor="text" w:tblpY="1"/>
        <w:tblOverlap w:val="never"/>
        <w:tblW w:w="0" w:type="auto"/>
        <w:tblLook w:val="04A0" w:firstRow="1" w:lastRow="0" w:firstColumn="1" w:lastColumn="0" w:noHBand="0" w:noVBand="1"/>
      </w:tblPr>
      <w:tblGrid>
        <w:gridCol w:w="8185"/>
      </w:tblGrid>
      <w:tr w:rsidR="00CE4243" w14:paraId="4503AB4B" w14:textId="77777777" w:rsidTr="00CE4243">
        <w:trPr>
          <w:trHeight w:val="1728"/>
        </w:trPr>
        <w:tc>
          <w:tcPr>
            <w:tcW w:w="8185" w:type="dxa"/>
          </w:tcPr>
          <w:p w14:paraId="64D06BA5" w14:textId="77777777" w:rsidR="00CE4243" w:rsidRPr="002F669F" w:rsidRDefault="00CE4243" w:rsidP="002F669F">
            <w:pPr>
              <w:jc w:val="left"/>
              <w:rPr>
                <w:b/>
              </w:rPr>
            </w:pPr>
            <w:r>
              <w:rPr>
                <w:b/>
              </w:rPr>
              <w:t>Alberta</w:t>
            </w:r>
          </w:p>
          <w:p w14:paraId="2ABE8E81" w14:textId="77777777" w:rsidR="00CE4243" w:rsidRPr="003640AF" w:rsidRDefault="00CE4243" w:rsidP="002F669F">
            <w:pPr>
              <w:jc w:val="left"/>
            </w:pPr>
          </w:p>
          <w:p w14:paraId="6B6DC47A" w14:textId="77777777" w:rsidR="00CE4243" w:rsidRDefault="00CE4243" w:rsidP="002F669F">
            <w:pPr>
              <w:jc w:val="left"/>
              <w:rPr>
                <w:u w:val="single"/>
              </w:rPr>
            </w:pPr>
            <w:r>
              <w:rPr>
                <w:noProof/>
                <w:u w:val="single"/>
                <w:lang w:bidi="ar-SA"/>
              </w:rPr>
              <mc:AlternateContent>
                <mc:Choice Requires="wps">
                  <w:drawing>
                    <wp:anchor distT="0" distB="0" distL="114300" distR="114300" simplePos="0" relativeHeight="251961344" behindDoc="0" locked="0" layoutInCell="1" allowOverlap="1" wp14:anchorId="6D558565" wp14:editId="04EB7386">
                      <wp:simplePos x="0" y="0"/>
                      <wp:positionH relativeFrom="column">
                        <wp:posOffset>12700</wp:posOffset>
                      </wp:positionH>
                      <wp:positionV relativeFrom="paragraph">
                        <wp:posOffset>104775</wp:posOffset>
                      </wp:positionV>
                      <wp:extent cx="2703830" cy="0"/>
                      <wp:effectExtent l="5080" t="6350" r="5715" b="12700"/>
                      <wp:wrapNone/>
                      <wp:docPr id="4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869C32" id="_x0000_t32" coordsize="21600,21600" o:spt="32" o:oned="t" path="m,l21600,21600e" filled="f">
                      <v:path arrowok="t" fillok="f" o:connecttype="none"/>
                      <o:lock v:ext="edit" shapetype="t"/>
                    </v:shapetype>
                    <v:shape id="AutoShape 3" o:spid="_x0000_s1026" type="#_x0000_t32" style="position:absolute;margin-left:1pt;margin-top:8.25pt;width:212.9pt;height:0;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SD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"/>
                  </w:pict>
                </mc:Fallback>
              </mc:AlternateContent>
            </w:r>
          </w:p>
          <w:p w14:paraId="6D175F73" w14:textId="77777777" w:rsidR="00CE4243" w:rsidRDefault="00CE4243" w:rsidP="002F669F">
            <w:pPr>
              <w:jc w:val="left"/>
            </w:pPr>
            <w:r>
              <w:t>Minister of Health</w:t>
            </w:r>
          </w:p>
          <w:p w14:paraId="34B5A49B" w14:textId="77777777" w:rsidR="00CE4243" w:rsidRPr="003640AF" w:rsidRDefault="00CE4243" w:rsidP="002F669F">
            <w:pPr>
              <w:jc w:val="left"/>
            </w:pPr>
          </w:p>
          <w:p w14:paraId="3778A274" w14:textId="77777777" w:rsidR="00CE4243" w:rsidRDefault="00CE4243" w:rsidP="002F669F">
            <w:pPr>
              <w:jc w:val="left"/>
              <w:rPr>
                <w:u w:val="single"/>
              </w:rPr>
            </w:pPr>
            <w:r>
              <w:rPr>
                <w:noProof/>
                <w:u w:val="single"/>
                <w:lang w:bidi="ar-SA"/>
              </w:rPr>
              <mc:AlternateContent>
                <mc:Choice Requires="wps">
                  <w:drawing>
                    <wp:anchor distT="0" distB="0" distL="114300" distR="114300" simplePos="0" relativeHeight="251962368" behindDoc="0" locked="0" layoutInCell="1" allowOverlap="1" wp14:anchorId="57BB8AA9" wp14:editId="50C34AF6">
                      <wp:simplePos x="0" y="0"/>
                      <wp:positionH relativeFrom="column">
                        <wp:posOffset>12700</wp:posOffset>
                      </wp:positionH>
                      <wp:positionV relativeFrom="paragraph">
                        <wp:posOffset>104775</wp:posOffset>
                      </wp:positionV>
                      <wp:extent cx="2703830" cy="0"/>
                      <wp:effectExtent l="5080" t="5080" r="5715" b="13970"/>
                      <wp:wrapNone/>
                      <wp:docPr id="4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F0EFA5" id="AutoShape 4" o:spid="_x0000_s1026" type="#_x0000_t32" style="position:absolute;margin-left:1pt;margin-top:8.25pt;width:212.9pt;height:0;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uj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"/>
                  </w:pict>
                </mc:Fallback>
              </mc:AlternateContent>
            </w:r>
          </w:p>
          <w:p w14:paraId="29FD154F" w14:textId="77777777" w:rsidR="00CE4243" w:rsidRDefault="00CE4243" w:rsidP="002F669F">
            <w:pPr>
              <w:jc w:val="left"/>
            </w:pPr>
            <w:r>
              <w:t>Minister of Education</w:t>
            </w:r>
          </w:p>
          <w:p w14:paraId="6D273104" w14:textId="2E652C81" w:rsidR="00CE4243" w:rsidRDefault="00CE4243" w:rsidP="002F669F">
            <w:pPr>
              <w:jc w:val="left"/>
            </w:pPr>
          </w:p>
          <w:p w14:paraId="7A691259" w14:textId="75B14E78" w:rsidR="00CE4243" w:rsidRDefault="00CE4243" w:rsidP="002F669F">
            <w:pPr>
              <w:jc w:val="left"/>
            </w:pPr>
            <w:r>
              <w:t>FOR THE GOVERNMENT OF ALBERTA</w:t>
            </w:r>
          </w:p>
          <w:p w14:paraId="2E1C5193" w14:textId="0DB6F7FC" w:rsidR="00CE4243" w:rsidRDefault="00CE4243" w:rsidP="002F669F">
            <w:pPr>
              <w:jc w:val="left"/>
              <w:rPr>
                <w:i/>
              </w:rPr>
            </w:pPr>
            <w:r>
              <w:t xml:space="preserve">Approved pursuant to the </w:t>
            </w:r>
            <w:r w:rsidRPr="00E268D9">
              <w:rPr>
                <w:i/>
              </w:rPr>
              <w:t>Government Organization Act</w:t>
            </w:r>
          </w:p>
          <w:p w14:paraId="3F543312" w14:textId="77777777" w:rsidR="00CE4243" w:rsidRDefault="00CE4243" w:rsidP="002F669F">
            <w:pPr>
              <w:jc w:val="left"/>
            </w:pPr>
          </w:p>
          <w:p w14:paraId="139064EF" w14:textId="77777777" w:rsidR="00CE4243" w:rsidRDefault="00CE4243" w:rsidP="002F669F">
            <w:pPr>
              <w:jc w:val="left"/>
            </w:pPr>
            <w:r>
              <w:t>___________________________________________</w:t>
            </w:r>
          </w:p>
          <w:p w14:paraId="7A6E66F9" w14:textId="38781265" w:rsidR="00CE4243" w:rsidRDefault="00CE4243" w:rsidP="002F669F">
            <w:pPr>
              <w:jc w:val="left"/>
            </w:pPr>
            <w:r>
              <w:t>Intergovernmental Relations,</w:t>
            </w:r>
          </w:p>
          <w:p w14:paraId="3C2EE4A4" w14:textId="77777777" w:rsidR="00CE4243" w:rsidRDefault="00CE4243" w:rsidP="002F669F">
            <w:pPr>
              <w:jc w:val="left"/>
            </w:pPr>
            <w:r>
              <w:t>Executive Council</w:t>
            </w:r>
          </w:p>
          <w:p w14:paraId="4EB7214F" w14:textId="77777777" w:rsidR="00CE4243" w:rsidRDefault="00CE4243" w:rsidP="00E268D9">
            <w:pPr>
              <w:jc w:val="left"/>
            </w:pPr>
          </w:p>
          <w:p w14:paraId="1A24EEDE" w14:textId="5440A2EC" w:rsidR="00CE4243" w:rsidRDefault="00CE4243" w:rsidP="00E268D9">
            <w:pPr>
              <w:jc w:val="left"/>
            </w:pPr>
            <w:r>
              <w:t>___________________________________________</w:t>
            </w:r>
          </w:p>
          <w:p w14:paraId="7977A955" w14:textId="52997E92" w:rsidR="00CE4243" w:rsidRDefault="00CE4243" w:rsidP="002F669F">
            <w:pPr>
              <w:jc w:val="left"/>
            </w:pPr>
            <w:r>
              <w:t>Date</w:t>
            </w:r>
          </w:p>
          <w:p w14:paraId="257CEFAE" w14:textId="30C46587" w:rsidR="00CE4243" w:rsidRPr="003640AF" w:rsidRDefault="00CE4243" w:rsidP="002F669F">
            <w:pPr>
              <w:jc w:val="left"/>
            </w:pPr>
          </w:p>
        </w:tc>
      </w:tr>
      <w:tr w:rsidR="00CE4243" w14:paraId="0156AA28" w14:textId="77777777" w:rsidTr="00CE4243">
        <w:trPr>
          <w:trHeight w:val="1728"/>
        </w:trPr>
        <w:tc>
          <w:tcPr>
            <w:tcW w:w="8185" w:type="dxa"/>
          </w:tcPr>
          <w:p w14:paraId="7242740E" w14:textId="77777777" w:rsidR="00CE4243" w:rsidRPr="002F669F" w:rsidRDefault="00CE4243" w:rsidP="002F669F">
            <w:pPr>
              <w:jc w:val="left"/>
              <w:rPr>
                <w:b/>
              </w:rPr>
            </w:pPr>
            <w:r>
              <w:rPr>
                <w:b/>
              </w:rPr>
              <w:t>British Columbia</w:t>
            </w:r>
          </w:p>
          <w:p w14:paraId="7A6B2947" w14:textId="77777777" w:rsidR="00CE4243" w:rsidRPr="003640AF" w:rsidRDefault="00CE4243" w:rsidP="002F669F">
            <w:pPr>
              <w:jc w:val="left"/>
            </w:pPr>
          </w:p>
          <w:p w14:paraId="7C1B9415" w14:textId="77777777" w:rsidR="00CE4243" w:rsidRDefault="00CE4243" w:rsidP="002F669F">
            <w:pPr>
              <w:jc w:val="left"/>
              <w:rPr>
                <w:u w:val="single"/>
              </w:rPr>
            </w:pPr>
            <w:r>
              <w:rPr>
                <w:noProof/>
                <w:u w:val="single"/>
                <w:lang w:bidi="ar-SA"/>
              </w:rPr>
              <mc:AlternateContent>
                <mc:Choice Requires="wps">
                  <w:drawing>
                    <wp:anchor distT="0" distB="0" distL="114300" distR="114300" simplePos="0" relativeHeight="251963392" behindDoc="0" locked="0" layoutInCell="1" allowOverlap="1" wp14:anchorId="085F79E3" wp14:editId="51D3BC4D">
                      <wp:simplePos x="0" y="0"/>
                      <wp:positionH relativeFrom="column">
                        <wp:posOffset>12700</wp:posOffset>
                      </wp:positionH>
                      <wp:positionV relativeFrom="paragraph">
                        <wp:posOffset>104775</wp:posOffset>
                      </wp:positionV>
                      <wp:extent cx="2703830" cy="0"/>
                      <wp:effectExtent l="5080" t="10795" r="5715" b="8255"/>
                      <wp:wrapNone/>
                      <wp:docPr id="4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E3119" id="AutoShape 5" o:spid="_x0000_s1026" type="#_x0000_t32" style="position:absolute;margin-left:1pt;margin-top:8.25pt;width:212.9pt;height:0;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IsHw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"/>
                  </w:pict>
                </mc:Fallback>
              </mc:AlternateContent>
            </w:r>
          </w:p>
          <w:p w14:paraId="490CDD3E" w14:textId="77777777" w:rsidR="00CE4243" w:rsidRDefault="00CE4243" w:rsidP="002F669F">
            <w:pPr>
              <w:jc w:val="left"/>
            </w:pPr>
            <w:r>
              <w:t>Minister of Health</w:t>
            </w:r>
          </w:p>
          <w:p w14:paraId="0D9077DB" w14:textId="77777777" w:rsidR="00CE4243" w:rsidRPr="003640AF" w:rsidRDefault="00CE4243" w:rsidP="002F669F">
            <w:pPr>
              <w:jc w:val="left"/>
            </w:pPr>
          </w:p>
          <w:p w14:paraId="7A52C859" w14:textId="77777777" w:rsidR="00CE4243" w:rsidRDefault="00CE4243" w:rsidP="002F669F">
            <w:pPr>
              <w:jc w:val="left"/>
              <w:rPr>
                <w:u w:val="single"/>
              </w:rPr>
            </w:pPr>
            <w:r>
              <w:rPr>
                <w:noProof/>
                <w:u w:val="single"/>
                <w:lang w:bidi="ar-SA"/>
              </w:rPr>
              <mc:AlternateContent>
                <mc:Choice Requires="wps">
                  <w:drawing>
                    <wp:anchor distT="0" distB="0" distL="114300" distR="114300" simplePos="0" relativeHeight="251964416" behindDoc="0" locked="0" layoutInCell="1" allowOverlap="1" wp14:anchorId="42EBB0B6" wp14:editId="66E70EAE">
                      <wp:simplePos x="0" y="0"/>
                      <wp:positionH relativeFrom="column">
                        <wp:posOffset>12700</wp:posOffset>
                      </wp:positionH>
                      <wp:positionV relativeFrom="paragraph">
                        <wp:posOffset>104775</wp:posOffset>
                      </wp:positionV>
                      <wp:extent cx="2703830" cy="0"/>
                      <wp:effectExtent l="5080" t="8890" r="5715" b="10160"/>
                      <wp:wrapNone/>
                      <wp:docPr id="4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AC851" id="AutoShape 6" o:spid="_x0000_s1026" type="#_x0000_t32" style="position:absolute;margin-left:1pt;margin-top:8.25pt;width:212.9pt;height:0;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0dJ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"/>
                  </w:pict>
                </mc:Fallback>
              </mc:AlternateContent>
            </w:r>
          </w:p>
          <w:p w14:paraId="54DCFC96" w14:textId="77777777" w:rsidR="00CE4243" w:rsidRDefault="00CE4243" w:rsidP="00F42F2A">
            <w:pPr>
              <w:jc w:val="left"/>
            </w:pPr>
            <w:r>
              <w:t>Minister of Education</w:t>
            </w:r>
          </w:p>
          <w:p w14:paraId="3CD2E2E1" w14:textId="77777777" w:rsidR="00CE4243" w:rsidRPr="00563721" w:rsidRDefault="00CE4243" w:rsidP="00F42F2A">
            <w:pPr>
              <w:jc w:val="left"/>
            </w:pPr>
          </w:p>
        </w:tc>
      </w:tr>
      <w:tr w:rsidR="00CE4243" w14:paraId="2CF912D2" w14:textId="77777777" w:rsidTr="00CE4243">
        <w:trPr>
          <w:trHeight w:val="1728"/>
        </w:trPr>
        <w:tc>
          <w:tcPr>
            <w:tcW w:w="8185" w:type="dxa"/>
          </w:tcPr>
          <w:p w14:paraId="3764BDF0" w14:textId="77777777" w:rsidR="00CE4243" w:rsidRPr="002F669F" w:rsidRDefault="00CE4243" w:rsidP="002F669F">
            <w:pPr>
              <w:jc w:val="left"/>
              <w:rPr>
                <w:b/>
              </w:rPr>
            </w:pPr>
            <w:r>
              <w:rPr>
                <w:b/>
              </w:rPr>
              <w:t>Manitoba</w:t>
            </w:r>
          </w:p>
          <w:p w14:paraId="2ED766B2" w14:textId="77777777" w:rsidR="00CE4243" w:rsidRPr="003640AF" w:rsidRDefault="00CE4243" w:rsidP="002F669F">
            <w:pPr>
              <w:jc w:val="left"/>
            </w:pPr>
          </w:p>
          <w:p w14:paraId="188B9195" w14:textId="77777777" w:rsidR="00CE4243" w:rsidRDefault="00CE4243" w:rsidP="002F669F">
            <w:pPr>
              <w:jc w:val="left"/>
              <w:rPr>
                <w:u w:val="single"/>
              </w:rPr>
            </w:pPr>
            <w:r>
              <w:rPr>
                <w:noProof/>
                <w:u w:val="single"/>
                <w:lang w:bidi="ar-SA"/>
              </w:rPr>
              <mc:AlternateContent>
                <mc:Choice Requires="wps">
                  <w:drawing>
                    <wp:anchor distT="0" distB="0" distL="114300" distR="114300" simplePos="0" relativeHeight="251977728" behindDoc="0" locked="0" layoutInCell="1" allowOverlap="1" wp14:anchorId="0FB9356A" wp14:editId="4F42E48C">
                      <wp:simplePos x="0" y="0"/>
                      <wp:positionH relativeFrom="column">
                        <wp:posOffset>12700</wp:posOffset>
                      </wp:positionH>
                      <wp:positionV relativeFrom="paragraph">
                        <wp:posOffset>104775</wp:posOffset>
                      </wp:positionV>
                      <wp:extent cx="2703830" cy="0"/>
                      <wp:effectExtent l="5080" t="9525" r="5715" b="9525"/>
                      <wp:wrapNone/>
                      <wp:docPr id="3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CFB22" id="AutoShape 19" o:spid="_x0000_s1026" type="#_x0000_t32" style="position:absolute;margin-left:1pt;margin-top:8.25pt;width:212.9pt;height:0;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r8IAIAAD0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"/>
                  </w:pict>
                </mc:Fallback>
              </mc:AlternateContent>
            </w:r>
          </w:p>
          <w:p w14:paraId="3D5CCF94" w14:textId="77777777" w:rsidR="00CE4243" w:rsidRDefault="00CE4243" w:rsidP="002F669F">
            <w:pPr>
              <w:jc w:val="left"/>
            </w:pPr>
            <w:r>
              <w:t>Minister of Health, Seniors and Active Living</w:t>
            </w:r>
          </w:p>
          <w:p w14:paraId="2C94416D" w14:textId="77777777" w:rsidR="00CE4243" w:rsidRPr="003640AF" w:rsidRDefault="00CE4243" w:rsidP="002F669F">
            <w:pPr>
              <w:jc w:val="left"/>
            </w:pPr>
          </w:p>
          <w:p w14:paraId="4E9EB236" w14:textId="77777777" w:rsidR="00CE4243" w:rsidRDefault="00CE4243" w:rsidP="002F669F">
            <w:pPr>
              <w:jc w:val="left"/>
              <w:rPr>
                <w:u w:val="single"/>
              </w:rPr>
            </w:pPr>
            <w:r>
              <w:rPr>
                <w:noProof/>
                <w:u w:val="single"/>
                <w:lang w:bidi="ar-SA"/>
              </w:rPr>
              <mc:AlternateContent>
                <mc:Choice Requires="wps">
                  <w:drawing>
                    <wp:anchor distT="0" distB="0" distL="114300" distR="114300" simplePos="0" relativeHeight="251978752" behindDoc="0" locked="0" layoutInCell="1" allowOverlap="1" wp14:anchorId="54469BCF" wp14:editId="33D442F2">
                      <wp:simplePos x="0" y="0"/>
                      <wp:positionH relativeFrom="column">
                        <wp:posOffset>12700</wp:posOffset>
                      </wp:positionH>
                      <wp:positionV relativeFrom="paragraph">
                        <wp:posOffset>104775</wp:posOffset>
                      </wp:positionV>
                      <wp:extent cx="2703830" cy="0"/>
                      <wp:effectExtent l="5080" t="7620" r="5715" b="11430"/>
                      <wp:wrapNone/>
                      <wp:docPr id="3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83087" id="AutoShape 20" o:spid="_x0000_s1026" type="#_x0000_t32" style="position:absolute;margin-left:1pt;margin-top:8.25pt;width:212.9pt;height:0;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"/>
                  </w:pict>
                </mc:Fallback>
              </mc:AlternateContent>
            </w:r>
          </w:p>
          <w:p w14:paraId="3927A3A0" w14:textId="77777777" w:rsidR="00CE4243" w:rsidRDefault="00CE4243" w:rsidP="002F669F">
            <w:pPr>
              <w:jc w:val="left"/>
            </w:pPr>
            <w:r>
              <w:t>Minister of Education</w:t>
            </w:r>
          </w:p>
          <w:p w14:paraId="40BCFB14" w14:textId="77777777" w:rsidR="00CE4243" w:rsidRDefault="00CE4243" w:rsidP="002F669F">
            <w:pPr>
              <w:jc w:val="left"/>
            </w:pPr>
          </w:p>
        </w:tc>
      </w:tr>
      <w:tr w:rsidR="00CE4243" w14:paraId="7C50A786" w14:textId="77777777" w:rsidTr="00CE4243">
        <w:trPr>
          <w:trHeight w:val="1728"/>
        </w:trPr>
        <w:tc>
          <w:tcPr>
            <w:tcW w:w="8185" w:type="dxa"/>
          </w:tcPr>
          <w:p w14:paraId="07C7027F" w14:textId="77777777" w:rsidR="00CE4243" w:rsidRPr="00F42F2A" w:rsidRDefault="00CE4243" w:rsidP="002F669F">
            <w:pPr>
              <w:jc w:val="left"/>
              <w:rPr>
                <w:b/>
              </w:rPr>
            </w:pPr>
            <w:r>
              <w:rPr>
                <w:b/>
              </w:rPr>
              <w:t>New Brunswick</w:t>
            </w:r>
          </w:p>
          <w:p w14:paraId="78B789D7" w14:textId="77777777" w:rsidR="00CE4243" w:rsidRPr="003640AF" w:rsidRDefault="00CE4243" w:rsidP="002F669F">
            <w:pPr>
              <w:jc w:val="left"/>
            </w:pPr>
          </w:p>
          <w:p w14:paraId="342FF6CA" w14:textId="77777777" w:rsidR="00CE4243" w:rsidRDefault="00CE4243" w:rsidP="002F669F">
            <w:pPr>
              <w:jc w:val="left"/>
              <w:rPr>
                <w:u w:val="single"/>
              </w:rPr>
            </w:pPr>
            <w:r>
              <w:rPr>
                <w:noProof/>
                <w:u w:val="single"/>
                <w:lang w:bidi="ar-SA"/>
              </w:rPr>
              <mc:AlternateContent>
                <mc:Choice Requires="wps">
                  <w:drawing>
                    <wp:anchor distT="0" distB="0" distL="114300" distR="114300" simplePos="0" relativeHeight="251965440" behindDoc="0" locked="0" layoutInCell="1" allowOverlap="1" wp14:anchorId="66D8D728" wp14:editId="27C31251">
                      <wp:simplePos x="0" y="0"/>
                      <wp:positionH relativeFrom="column">
                        <wp:posOffset>12700</wp:posOffset>
                      </wp:positionH>
                      <wp:positionV relativeFrom="paragraph">
                        <wp:posOffset>104775</wp:posOffset>
                      </wp:positionV>
                      <wp:extent cx="2703830" cy="0"/>
                      <wp:effectExtent l="5080" t="8255" r="5715" b="10795"/>
                      <wp:wrapNone/>
                      <wp:docPr id="3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1DACD" id="AutoShape 7" o:spid="_x0000_s1026" type="#_x0000_t32" style="position:absolute;margin-left:1pt;margin-top:8.25pt;width:212.9pt;height:0;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2n9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"/>
                  </w:pict>
                </mc:Fallback>
              </mc:AlternateContent>
            </w:r>
          </w:p>
          <w:p w14:paraId="2F1B7CA0" w14:textId="77777777" w:rsidR="00CE4243" w:rsidRDefault="00CE4243" w:rsidP="002F669F">
            <w:pPr>
              <w:jc w:val="left"/>
            </w:pPr>
            <w:r>
              <w:t>Minister of Social Development</w:t>
            </w:r>
          </w:p>
          <w:p w14:paraId="4C88C66A" w14:textId="77777777" w:rsidR="00CE4243" w:rsidRPr="003640AF" w:rsidRDefault="00CE4243" w:rsidP="002F669F">
            <w:pPr>
              <w:jc w:val="left"/>
            </w:pPr>
          </w:p>
          <w:p w14:paraId="3630A481" w14:textId="77777777" w:rsidR="00CE4243" w:rsidRDefault="00CE4243" w:rsidP="002F669F">
            <w:pPr>
              <w:jc w:val="left"/>
              <w:rPr>
                <w:u w:val="single"/>
              </w:rPr>
            </w:pPr>
            <w:r>
              <w:rPr>
                <w:noProof/>
                <w:u w:val="single"/>
                <w:lang w:bidi="ar-SA"/>
              </w:rPr>
              <mc:AlternateContent>
                <mc:Choice Requires="wps">
                  <w:drawing>
                    <wp:anchor distT="0" distB="0" distL="114300" distR="114300" simplePos="0" relativeHeight="251966464" behindDoc="0" locked="0" layoutInCell="1" allowOverlap="1" wp14:anchorId="01A27FC7" wp14:editId="520C9A4F">
                      <wp:simplePos x="0" y="0"/>
                      <wp:positionH relativeFrom="column">
                        <wp:posOffset>12700</wp:posOffset>
                      </wp:positionH>
                      <wp:positionV relativeFrom="paragraph">
                        <wp:posOffset>104775</wp:posOffset>
                      </wp:positionV>
                      <wp:extent cx="2703830" cy="0"/>
                      <wp:effectExtent l="5080" t="6350" r="5715" b="12700"/>
                      <wp:wrapNone/>
                      <wp:docPr id="3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8E785" id="AutoShape 8" o:spid="_x0000_s1026" type="#_x0000_t32" style="position:absolute;margin-left:1pt;margin-top:8.25pt;width:212.9pt;height:0;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Luf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"/>
                  </w:pict>
                </mc:Fallback>
              </mc:AlternateContent>
            </w:r>
          </w:p>
          <w:p w14:paraId="0323B418" w14:textId="77777777" w:rsidR="00CE4243" w:rsidRDefault="00CE4243" w:rsidP="002F669F">
            <w:pPr>
              <w:jc w:val="left"/>
              <w:rPr>
                <w:u w:val="single"/>
              </w:rPr>
            </w:pPr>
            <w:r>
              <w:t>Minister of Education and Early Childhood Development</w:t>
            </w:r>
          </w:p>
          <w:p w14:paraId="0BC0BE49" w14:textId="77777777" w:rsidR="00CE4243" w:rsidRDefault="00CE4243" w:rsidP="002F669F">
            <w:pPr>
              <w:jc w:val="left"/>
              <w:rPr>
                <w:u w:val="single"/>
              </w:rPr>
            </w:pPr>
          </w:p>
        </w:tc>
      </w:tr>
      <w:tr w:rsidR="00CE4243" w14:paraId="0E0A2E9A" w14:textId="77777777" w:rsidTr="00CE4243">
        <w:trPr>
          <w:trHeight w:val="1728"/>
        </w:trPr>
        <w:tc>
          <w:tcPr>
            <w:tcW w:w="8185" w:type="dxa"/>
          </w:tcPr>
          <w:p w14:paraId="699429E8" w14:textId="77777777" w:rsidR="00CE4243" w:rsidRDefault="00CE4243" w:rsidP="002F669F">
            <w:pPr>
              <w:jc w:val="left"/>
              <w:rPr>
                <w:b/>
              </w:rPr>
            </w:pPr>
          </w:p>
          <w:p w14:paraId="74188ECE" w14:textId="77777777" w:rsidR="00CE4243" w:rsidRPr="002F669F" w:rsidRDefault="00CE4243" w:rsidP="002F669F">
            <w:pPr>
              <w:jc w:val="left"/>
              <w:rPr>
                <w:b/>
              </w:rPr>
            </w:pPr>
            <w:r>
              <w:rPr>
                <w:b/>
              </w:rPr>
              <w:t>Newfoundland and Labrador</w:t>
            </w:r>
          </w:p>
          <w:p w14:paraId="6D2B79C2" w14:textId="77777777" w:rsidR="00CE4243" w:rsidRPr="003640AF" w:rsidRDefault="00CE4243" w:rsidP="002F669F">
            <w:pPr>
              <w:jc w:val="left"/>
            </w:pPr>
          </w:p>
          <w:p w14:paraId="37EAEA4F" w14:textId="77777777" w:rsidR="00CE4243" w:rsidRDefault="00CE4243" w:rsidP="002F669F">
            <w:pPr>
              <w:jc w:val="left"/>
              <w:rPr>
                <w:u w:val="single"/>
              </w:rPr>
            </w:pPr>
            <w:r>
              <w:rPr>
                <w:noProof/>
                <w:u w:val="single"/>
                <w:lang w:bidi="ar-SA"/>
              </w:rPr>
              <mc:AlternateContent>
                <mc:Choice Requires="wps">
                  <w:drawing>
                    <wp:anchor distT="0" distB="0" distL="114300" distR="114300" simplePos="0" relativeHeight="251967488" behindDoc="0" locked="0" layoutInCell="1" allowOverlap="1" wp14:anchorId="3D6E5D77" wp14:editId="4E046D21">
                      <wp:simplePos x="0" y="0"/>
                      <wp:positionH relativeFrom="column">
                        <wp:posOffset>12700</wp:posOffset>
                      </wp:positionH>
                      <wp:positionV relativeFrom="paragraph">
                        <wp:posOffset>104775</wp:posOffset>
                      </wp:positionV>
                      <wp:extent cx="2703830" cy="0"/>
                      <wp:effectExtent l="5080" t="9525" r="5715" b="9525"/>
                      <wp:wrapNone/>
                      <wp:docPr id="3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F1B97" id="AutoShape 9" o:spid="_x0000_s1026" type="#_x0000_t32" style="position:absolute;margin-left:1pt;margin-top:8.25pt;width:212.9pt;height:0;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7vYHg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"/>
                  </w:pict>
                </mc:Fallback>
              </mc:AlternateContent>
            </w:r>
          </w:p>
          <w:p w14:paraId="4A2BA2A7" w14:textId="77777777" w:rsidR="00CE4243" w:rsidRDefault="00CE4243" w:rsidP="002F669F">
            <w:pPr>
              <w:jc w:val="left"/>
            </w:pPr>
            <w:r>
              <w:t>Minister of Children, Seniors and Social Development</w:t>
            </w:r>
          </w:p>
          <w:p w14:paraId="070BC53A" w14:textId="77777777" w:rsidR="00CE4243" w:rsidRPr="003640AF" w:rsidRDefault="00CE4243" w:rsidP="002F669F">
            <w:pPr>
              <w:jc w:val="left"/>
            </w:pPr>
          </w:p>
          <w:p w14:paraId="6999EC67" w14:textId="77777777" w:rsidR="00CE4243" w:rsidRDefault="00CE4243" w:rsidP="002F669F">
            <w:pPr>
              <w:jc w:val="left"/>
              <w:rPr>
                <w:u w:val="single"/>
              </w:rPr>
            </w:pPr>
            <w:r>
              <w:rPr>
                <w:noProof/>
                <w:u w:val="single"/>
                <w:lang w:bidi="ar-SA"/>
              </w:rPr>
              <mc:AlternateContent>
                <mc:Choice Requires="wps">
                  <w:drawing>
                    <wp:anchor distT="0" distB="0" distL="114300" distR="114300" simplePos="0" relativeHeight="251968512" behindDoc="0" locked="0" layoutInCell="1" allowOverlap="1" wp14:anchorId="1ADB6F18" wp14:editId="6F41B8F8">
                      <wp:simplePos x="0" y="0"/>
                      <wp:positionH relativeFrom="column">
                        <wp:posOffset>12700</wp:posOffset>
                      </wp:positionH>
                      <wp:positionV relativeFrom="paragraph">
                        <wp:posOffset>104775</wp:posOffset>
                      </wp:positionV>
                      <wp:extent cx="2703830" cy="0"/>
                      <wp:effectExtent l="5080" t="8255" r="5715" b="10795"/>
                      <wp:wrapNone/>
                      <wp:docPr id="2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BA0E3" id="AutoShape 10" o:spid="_x0000_s1026" type="#_x0000_t32" style="position:absolute;margin-left:1pt;margin-top:8.25pt;width:212.9pt;height:0;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"/>
                  </w:pict>
                </mc:Fallback>
              </mc:AlternateContent>
            </w:r>
          </w:p>
          <w:p w14:paraId="510F1D4F" w14:textId="77777777" w:rsidR="00CE4243" w:rsidRDefault="00CE4243" w:rsidP="002F669F">
            <w:pPr>
              <w:jc w:val="left"/>
            </w:pPr>
            <w:r>
              <w:t>Minister of Education and Early Childhood Development</w:t>
            </w:r>
          </w:p>
          <w:p w14:paraId="4BE43D22" w14:textId="77777777" w:rsidR="00CE4243" w:rsidRPr="003950C1" w:rsidRDefault="00CE4243" w:rsidP="002F669F">
            <w:pPr>
              <w:jc w:val="left"/>
            </w:pPr>
          </w:p>
        </w:tc>
      </w:tr>
      <w:tr w:rsidR="00CE4243" w14:paraId="6476FE88" w14:textId="77777777" w:rsidTr="00CE4243">
        <w:trPr>
          <w:trHeight w:val="1728"/>
        </w:trPr>
        <w:tc>
          <w:tcPr>
            <w:tcW w:w="8185" w:type="dxa"/>
          </w:tcPr>
          <w:p w14:paraId="40A5FDB7" w14:textId="77777777" w:rsidR="00CE4243" w:rsidRDefault="00CE4243" w:rsidP="002F669F">
            <w:pPr>
              <w:jc w:val="left"/>
              <w:rPr>
                <w:b/>
              </w:rPr>
            </w:pPr>
            <w:r w:rsidRPr="00F42F2A">
              <w:rPr>
                <w:b/>
              </w:rPr>
              <w:t>Northwest Territories</w:t>
            </w:r>
          </w:p>
          <w:p w14:paraId="3B032CB3" w14:textId="77777777" w:rsidR="00CE4243" w:rsidRPr="00F42F2A" w:rsidRDefault="00CE4243" w:rsidP="002F669F">
            <w:pPr>
              <w:jc w:val="left"/>
              <w:rPr>
                <w:b/>
              </w:rPr>
            </w:pPr>
          </w:p>
          <w:p w14:paraId="03D69E75" w14:textId="77777777" w:rsidR="00CE4243" w:rsidRDefault="00CE4243" w:rsidP="002F669F">
            <w:pPr>
              <w:jc w:val="left"/>
              <w:rPr>
                <w:u w:val="single"/>
              </w:rPr>
            </w:pPr>
            <w:r>
              <w:rPr>
                <w:noProof/>
                <w:u w:val="single"/>
                <w:lang w:bidi="ar-SA"/>
              </w:rPr>
              <mc:AlternateContent>
                <mc:Choice Requires="wps">
                  <w:drawing>
                    <wp:anchor distT="0" distB="0" distL="114300" distR="114300" simplePos="0" relativeHeight="251969536" behindDoc="0" locked="0" layoutInCell="1" allowOverlap="1" wp14:anchorId="44039684" wp14:editId="58B21800">
                      <wp:simplePos x="0" y="0"/>
                      <wp:positionH relativeFrom="column">
                        <wp:posOffset>12700</wp:posOffset>
                      </wp:positionH>
                      <wp:positionV relativeFrom="paragraph">
                        <wp:posOffset>104775</wp:posOffset>
                      </wp:positionV>
                      <wp:extent cx="2703830" cy="0"/>
                      <wp:effectExtent l="5080" t="11430" r="5715" b="7620"/>
                      <wp:wrapNone/>
                      <wp:docPr id="2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09054" id="AutoShape 11" o:spid="_x0000_s1026" type="#_x0000_t32" style="position:absolute;margin-left:1pt;margin-top:8.25pt;width:212.9pt;height:0;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"/>
                  </w:pict>
                </mc:Fallback>
              </mc:AlternateContent>
            </w:r>
          </w:p>
          <w:p w14:paraId="5B89904C" w14:textId="77777777" w:rsidR="00CE4243" w:rsidRDefault="00CE4243" w:rsidP="002F669F">
            <w:pPr>
              <w:jc w:val="left"/>
            </w:pPr>
            <w:r>
              <w:t>Minister of Health and Social Services</w:t>
            </w:r>
          </w:p>
          <w:p w14:paraId="47718A60" w14:textId="77777777" w:rsidR="00CE4243" w:rsidRPr="003640AF" w:rsidRDefault="00CE4243" w:rsidP="002F669F">
            <w:pPr>
              <w:jc w:val="left"/>
            </w:pPr>
          </w:p>
          <w:p w14:paraId="69D66BC0" w14:textId="77777777" w:rsidR="00CE4243" w:rsidRDefault="00CE4243" w:rsidP="002F669F">
            <w:pPr>
              <w:jc w:val="left"/>
              <w:rPr>
                <w:u w:val="single"/>
              </w:rPr>
            </w:pPr>
            <w:r>
              <w:rPr>
                <w:noProof/>
                <w:u w:val="single"/>
                <w:lang w:bidi="ar-SA"/>
              </w:rPr>
              <mc:AlternateContent>
                <mc:Choice Requires="wps">
                  <w:drawing>
                    <wp:anchor distT="0" distB="0" distL="114300" distR="114300" simplePos="0" relativeHeight="251970560" behindDoc="0" locked="0" layoutInCell="1" allowOverlap="1" wp14:anchorId="434F8DDE" wp14:editId="5E025DA1">
                      <wp:simplePos x="0" y="0"/>
                      <wp:positionH relativeFrom="column">
                        <wp:posOffset>12700</wp:posOffset>
                      </wp:positionH>
                      <wp:positionV relativeFrom="paragraph">
                        <wp:posOffset>104775</wp:posOffset>
                      </wp:positionV>
                      <wp:extent cx="2703830" cy="0"/>
                      <wp:effectExtent l="5080" t="10160" r="5715" b="8890"/>
                      <wp:wrapNone/>
                      <wp:docPr id="2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6B6FE" id="AutoShape 12" o:spid="_x0000_s1026" type="#_x0000_t32" style="position:absolute;margin-left:1pt;margin-top:8.25pt;width:212.9pt;height:0;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"/>
                  </w:pict>
                </mc:Fallback>
              </mc:AlternateContent>
            </w:r>
          </w:p>
          <w:p w14:paraId="61F08DA6" w14:textId="77777777" w:rsidR="00CE4243" w:rsidRPr="003950C1" w:rsidRDefault="00CE4243" w:rsidP="002F669F">
            <w:pPr>
              <w:jc w:val="left"/>
            </w:pPr>
            <w:r>
              <w:t>Minister of Education, Culture and Employment</w:t>
            </w:r>
          </w:p>
        </w:tc>
      </w:tr>
      <w:tr w:rsidR="00CE4243" w14:paraId="52536188" w14:textId="77777777" w:rsidTr="00CE4243">
        <w:trPr>
          <w:trHeight w:val="1728"/>
        </w:trPr>
        <w:tc>
          <w:tcPr>
            <w:tcW w:w="8185" w:type="dxa"/>
          </w:tcPr>
          <w:p w14:paraId="740657F6" w14:textId="77777777" w:rsidR="00CE4243" w:rsidRPr="002F669F" w:rsidRDefault="00CE4243" w:rsidP="002F669F">
            <w:pPr>
              <w:jc w:val="left"/>
              <w:rPr>
                <w:b/>
              </w:rPr>
            </w:pPr>
            <w:r>
              <w:rPr>
                <w:b/>
              </w:rPr>
              <w:t>Nova Scotia</w:t>
            </w:r>
          </w:p>
          <w:p w14:paraId="32696E01" w14:textId="77777777" w:rsidR="00CE4243" w:rsidRPr="003640AF" w:rsidRDefault="00CE4243" w:rsidP="002F669F">
            <w:pPr>
              <w:jc w:val="left"/>
            </w:pPr>
          </w:p>
          <w:p w14:paraId="11ADFD19" w14:textId="77777777" w:rsidR="00CE4243" w:rsidRDefault="00CE4243" w:rsidP="002F669F">
            <w:pPr>
              <w:jc w:val="left"/>
              <w:rPr>
                <w:u w:val="single"/>
              </w:rPr>
            </w:pPr>
            <w:r>
              <w:rPr>
                <w:noProof/>
                <w:u w:val="single"/>
                <w:lang w:bidi="ar-SA"/>
              </w:rPr>
              <mc:AlternateContent>
                <mc:Choice Requires="wps">
                  <w:drawing>
                    <wp:anchor distT="0" distB="0" distL="114300" distR="114300" simplePos="0" relativeHeight="251971584" behindDoc="0" locked="0" layoutInCell="1" allowOverlap="1" wp14:anchorId="027E2E0F" wp14:editId="3DB9B01E">
                      <wp:simplePos x="0" y="0"/>
                      <wp:positionH relativeFrom="column">
                        <wp:posOffset>12700</wp:posOffset>
                      </wp:positionH>
                      <wp:positionV relativeFrom="paragraph">
                        <wp:posOffset>104775</wp:posOffset>
                      </wp:positionV>
                      <wp:extent cx="2703830" cy="0"/>
                      <wp:effectExtent l="5080" t="10160" r="5715" b="8890"/>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CDB47" id="AutoShape 13" o:spid="_x0000_s1026" type="#_x0000_t32" style="position:absolute;margin-left:1pt;margin-top:8.25pt;width:212.9pt;height:0;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ArIA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"/>
                  </w:pict>
                </mc:Fallback>
              </mc:AlternateContent>
            </w:r>
          </w:p>
          <w:p w14:paraId="5AD36EAA" w14:textId="77777777" w:rsidR="00CE4243" w:rsidRDefault="00CE4243" w:rsidP="002F669F">
            <w:pPr>
              <w:jc w:val="left"/>
            </w:pPr>
            <w:r>
              <w:t>Minister of Health and Wellness</w:t>
            </w:r>
          </w:p>
          <w:p w14:paraId="7C494DA4" w14:textId="77777777" w:rsidR="00CE4243" w:rsidRPr="003640AF" w:rsidRDefault="00CE4243" w:rsidP="002F669F">
            <w:pPr>
              <w:jc w:val="left"/>
            </w:pPr>
          </w:p>
          <w:p w14:paraId="23347D46" w14:textId="77777777" w:rsidR="00CE4243" w:rsidRDefault="00CE4243" w:rsidP="002F669F">
            <w:pPr>
              <w:jc w:val="left"/>
              <w:rPr>
                <w:u w:val="single"/>
              </w:rPr>
            </w:pPr>
            <w:r>
              <w:rPr>
                <w:noProof/>
                <w:u w:val="single"/>
                <w:lang w:bidi="ar-SA"/>
              </w:rPr>
              <mc:AlternateContent>
                <mc:Choice Requires="wps">
                  <w:drawing>
                    <wp:anchor distT="0" distB="0" distL="114300" distR="114300" simplePos="0" relativeHeight="251972608" behindDoc="0" locked="0" layoutInCell="1" allowOverlap="1" wp14:anchorId="17A6515C" wp14:editId="628BF476">
                      <wp:simplePos x="0" y="0"/>
                      <wp:positionH relativeFrom="column">
                        <wp:posOffset>12700</wp:posOffset>
                      </wp:positionH>
                      <wp:positionV relativeFrom="paragraph">
                        <wp:posOffset>104775</wp:posOffset>
                      </wp:positionV>
                      <wp:extent cx="2703830" cy="0"/>
                      <wp:effectExtent l="5080" t="8890" r="5715" b="1016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B5F60" id="AutoShape 14" o:spid="_x0000_s1026" type="#_x0000_t32" style="position:absolute;margin-left:1pt;margin-top:8.25pt;width:212.9pt;height:0;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Kx9IA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"/>
                  </w:pict>
                </mc:Fallback>
              </mc:AlternateContent>
            </w:r>
          </w:p>
          <w:p w14:paraId="2FB6A11A" w14:textId="77777777" w:rsidR="00CE4243" w:rsidRDefault="00CE4243" w:rsidP="002F669F">
            <w:pPr>
              <w:jc w:val="left"/>
            </w:pPr>
            <w:r>
              <w:t>Minister of Education and Early Childhood Development</w:t>
            </w:r>
          </w:p>
          <w:p w14:paraId="0C4F1E8B" w14:textId="77777777" w:rsidR="00CE4243" w:rsidRDefault="00CE4243" w:rsidP="002F669F">
            <w:pPr>
              <w:jc w:val="left"/>
              <w:rPr>
                <w:u w:val="single"/>
              </w:rPr>
            </w:pPr>
          </w:p>
        </w:tc>
      </w:tr>
      <w:tr w:rsidR="00CE4243" w14:paraId="71FAC546" w14:textId="77777777" w:rsidTr="00CE4243">
        <w:trPr>
          <w:trHeight w:val="1728"/>
        </w:trPr>
        <w:tc>
          <w:tcPr>
            <w:tcW w:w="8185" w:type="dxa"/>
          </w:tcPr>
          <w:p w14:paraId="3CE2B252" w14:textId="77777777" w:rsidR="00CE4243" w:rsidRDefault="00CE4243" w:rsidP="002F669F">
            <w:pPr>
              <w:jc w:val="left"/>
              <w:rPr>
                <w:b/>
              </w:rPr>
            </w:pPr>
            <w:r w:rsidRPr="00F42F2A">
              <w:rPr>
                <w:b/>
              </w:rPr>
              <w:t>Nunavut</w:t>
            </w:r>
          </w:p>
          <w:p w14:paraId="5FDFCE27" w14:textId="77777777" w:rsidR="00CE4243" w:rsidRPr="00F42F2A" w:rsidRDefault="00CE4243" w:rsidP="002F669F">
            <w:pPr>
              <w:jc w:val="left"/>
              <w:rPr>
                <w:b/>
              </w:rPr>
            </w:pPr>
          </w:p>
          <w:p w14:paraId="27F48A42" w14:textId="77777777" w:rsidR="00CE4243" w:rsidRDefault="00CE4243" w:rsidP="002F669F">
            <w:pPr>
              <w:jc w:val="left"/>
              <w:rPr>
                <w:u w:val="single"/>
              </w:rPr>
            </w:pPr>
            <w:r>
              <w:rPr>
                <w:noProof/>
                <w:u w:val="single"/>
                <w:lang w:bidi="ar-SA"/>
              </w:rPr>
              <mc:AlternateContent>
                <mc:Choice Requires="wps">
                  <w:drawing>
                    <wp:anchor distT="0" distB="0" distL="114300" distR="114300" simplePos="0" relativeHeight="251973632" behindDoc="0" locked="0" layoutInCell="1" allowOverlap="1" wp14:anchorId="194F40BF" wp14:editId="1073957D">
                      <wp:simplePos x="0" y="0"/>
                      <wp:positionH relativeFrom="column">
                        <wp:posOffset>12700</wp:posOffset>
                      </wp:positionH>
                      <wp:positionV relativeFrom="paragraph">
                        <wp:posOffset>104775</wp:posOffset>
                      </wp:positionV>
                      <wp:extent cx="2703830" cy="0"/>
                      <wp:effectExtent l="5080" t="8890" r="5715" b="10160"/>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95D7A" id="AutoShape 15" o:spid="_x0000_s1026" type="#_x0000_t32" style="position:absolute;margin-left:1pt;margin-top:8.25pt;width:212.9pt;height:0;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"/>
                  </w:pict>
                </mc:Fallback>
              </mc:AlternateContent>
            </w:r>
          </w:p>
          <w:p w14:paraId="6B68C284" w14:textId="77777777" w:rsidR="00CE4243" w:rsidRDefault="00CE4243" w:rsidP="002F669F">
            <w:pPr>
              <w:jc w:val="left"/>
            </w:pPr>
            <w:r>
              <w:t xml:space="preserve">Minister of Health </w:t>
            </w:r>
          </w:p>
          <w:p w14:paraId="2CFB392A" w14:textId="77777777" w:rsidR="00CE4243" w:rsidRPr="003640AF" w:rsidRDefault="00CE4243" w:rsidP="002F669F">
            <w:pPr>
              <w:jc w:val="left"/>
            </w:pPr>
          </w:p>
          <w:p w14:paraId="3CCCD9CC" w14:textId="77777777" w:rsidR="00CE4243" w:rsidRDefault="00CE4243" w:rsidP="002F669F">
            <w:pPr>
              <w:jc w:val="left"/>
              <w:rPr>
                <w:u w:val="single"/>
              </w:rPr>
            </w:pPr>
            <w:r>
              <w:rPr>
                <w:noProof/>
                <w:u w:val="single"/>
                <w:lang w:bidi="ar-SA"/>
              </w:rPr>
              <mc:AlternateContent>
                <mc:Choice Requires="wps">
                  <w:drawing>
                    <wp:anchor distT="0" distB="0" distL="114300" distR="114300" simplePos="0" relativeHeight="251974656" behindDoc="0" locked="0" layoutInCell="1" allowOverlap="1" wp14:anchorId="3D3A956E" wp14:editId="0B837F92">
                      <wp:simplePos x="0" y="0"/>
                      <wp:positionH relativeFrom="column">
                        <wp:posOffset>12700</wp:posOffset>
                      </wp:positionH>
                      <wp:positionV relativeFrom="paragraph">
                        <wp:posOffset>104775</wp:posOffset>
                      </wp:positionV>
                      <wp:extent cx="2703830" cy="0"/>
                      <wp:effectExtent l="5080" t="7620" r="5715" b="1143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1463E" id="AutoShape 16" o:spid="_x0000_s1026" type="#_x0000_t32" style="position:absolute;margin-left:1pt;margin-top:8.25pt;width:212.9pt;height:0;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sEHwIAAD0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"/>
                  </w:pict>
                </mc:Fallback>
              </mc:AlternateContent>
            </w:r>
          </w:p>
          <w:p w14:paraId="19CC4346" w14:textId="77777777" w:rsidR="00CE4243" w:rsidRDefault="00CE4243" w:rsidP="002F669F">
            <w:pPr>
              <w:jc w:val="left"/>
            </w:pPr>
            <w:r>
              <w:t>Minister of Education</w:t>
            </w:r>
          </w:p>
          <w:p w14:paraId="4C3D97F1" w14:textId="77777777" w:rsidR="00CE4243" w:rsidRDefault="00CE4243" w:rsidP="002F669F">
            <w:pPr>
              <w:jc w:val="left"/>
              <w:rPr>
                <w:u w:val="single"/>
              </w:rPr>
            </w:pPr>
          </w:p>
        </w:tc>
      </w:tr>
      <w:tr w:rsidR="00CE4243" w14:paraId="38C8F4DF" w14:textId="77777777" w:rsidTr="00CE4243">
        <w:trPr>
          <w:trHeight w:val="1790"/>
        </w:trPr>
        <w:tc>
          <w:tcPr>
            <w:tcW w:w="8185" w:type="dxa"/>
          </w:tcPr>
          <w:p w14:paraId="52A7FECB" w14:textId="77777777" w:rsidR="00CE4243" w:rsidRPr="00927579" w:rsidRDefault="00CE4243" w:rsidP="00F42F2A">
            <w:pPr>
              <w:jc w:val="left"/>
              <w:rPr>
                <w:b/>
              </w:rPr>
            </w:pPr>
            <w:r w:rsidRPr="00927579">
              <w:rPr>
                <w:b/>
              </w:rPr>
              <w:t xml:space="preserve"> </w:t>
            </w:r>
            <w:r>
              <w:rPr>
                <w:b/>
              </w:rPr>
              <w:t>Ontario</w:t>
            </w:r>
          </w:p>
          <w:p w14:paraId="11E69EFF" w14:textId="77777777" w:rsidR="00CE4243" w:rsidRPr="003640AF" w:rsidRDefault="00CE4243" w:rsidP="00F42F2A">
            <w:pPr>
              <w:jc w:val="left"/>
            </w:pPr>
          </w:p>
          <w:p w14:paraId="576E49AB" w14:textId="77777777" w:rsidR="00CE4243" w:rsidRDefault="00CE4243" w:rsidP="00F42F2A">
            <w:pPr>
              <w:jc w:val="left"/>
              <w:rPr>
                <w:u w:val="single"/>
              </w:rPr>
            </w:pPr>
            <w:r>
              <w:rPr>
                <w:noProof/>
                <w:u w:val="single"/>
                <w:lang w:bidi="ar-SA"/>
              </w:rPr>
              <mc:AlternateContent>
                <mc:Choice Requires="wps">
                  <w:drawing>
                    <wp:anchor distT="0" distB="0" distL="114300" distR="114300" simplePos="0" relativeHeight="251979776" behindDoc="0" locked="0" layoutInCell="1" allowOverlap="1" wp14:anchorId="7464F0B6" wp14:editId="5F736E3A">
                      <wp:simplePos x="0" y="0"/>
                      <wp:positionH relativeFrom="column">
                        <wp:posOffset>12700</wp:posOffset>
                      </wp:positionH>
                      <wp:positionV relativeFrom="paragraph">
                        <wp:posOffset>104775</wp:posOffset>
                      </wp:positionV>
                      <wp:extent cx="2703830" cy="0"/>
                      <wp:effectExtent l="5080" t="8255" r="5715" b="10795"/>
                      <wp:wrapNone/>
                      <wp:docPr id="1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5E091" id="AutoShape 36" o:spid="_x0000_s1026" type="#_x0000_t32" style="position:absolute;margin-left:1pt;margin-top:8.25pt;width:212.9pt;height:0;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hzIA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"/>
                  </w:pict>
                </mc:Fallback>
              </mc:AlternateContent>
            </w:r>
          </w:p>
          <w:p w14:paraId="3D0D0554" w14:textId="77777777" w:rsidR="00CE4243" w:rsidRDefault="00CE4243" w:rsidP="00F42F2A">
            <w:pPr>
              <w:jc w:val="left"/>
            </w:pPr>
            <w:r>
              <w:t xml:space="preserve">Minister of Health </w:t>
            </w:r>
          </w:p>
          <w:p w14:paraId="37924A0C" w14:textId="77777777" w:rsidR="00CE4243" w:rsidRDefault="00CE4243" w:rsidP="00F42F2A">
            <w:pPr>
              <w:jc w:val="left"/>
            </w:pPr>
          </w:p>
          <w:p w14:paraId="022F82BC" w14:textId="77777777" w:rsidR="00CE4243" w:rsidRDefault="00CE4243" w:rsidP="00F42F2A">
            <w:pPr>
              <w:jc w:val="left"/>
              <w:rPr>
                <w:u w:val="single"/>
              </w:rPr>
            </w:pPr>
            <w:r>
              <w:rPr>
                <w:noProof/>
                <w:u w:val="single"/>
                <w:lang w:bidi="ar-SA"/>
              </w:rPr>
              <mc:AlternateContent>
                <mc:Choice Requires="wps">
                  <w:drawing>
                    <wp:anchor distT="0" distB="0" distL="114300" distR="114300" simplePos="0" relativeHeight="251980800" behindDoc="0" locked="0" layoutInCell="1" allowOverlap="1" wp14:anchorId="6A588780" wp14:editId="615330EF">
                      <wp:simplePos x="0" y="0"/>
                      <wp:positionH relativeFrom="column">
                        <wp:posOffset>12700</wp:posOffset>
                      </wp:positionH>
                      <wp:positionV relativeFrom="paragraph">
                        <wp:posOffset>104775</wp:posOffset>
                      </wp:positionV>
                      <wp:extent cx="2703830" cy="0"/>
                      <wp:effectExtent l="5080" t="6350" r="5715" b="12700"/>
                      <wp:wrapNone/>
                      <wp:docPr id="1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A17BC" id="AutoShape 37" o:spid="_x0000_s1026" type="#_x0000_t32" style="position:absolute;margin-left:1pt;margin-top:8.25pt;width:212.9pt;height:0;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fk9HwIAAD0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"/>
                  </w:pict>
                </mc:Fallback>
              </mc:AlternateContent>
            </w:r>
          </w:p>
          <w:p w14:paraId="73B707A3" w14:textId="77777777" w:rsidR="00CE4243" w:rsidRDefault="00CE4243" w:rsidP="00F42F2A">
            <w:pPr>
              <w:jc w:val="left"/>
            </w:pPr>
            <w:r>
              <w:t>Minister of Education</w:t>
            </w:r>
          </w:p>
          <w:p w14:paraId="4FACF1E6" w14:textId="77777777" w:rsidR="00CE4243" w:rsidRPr="002F669F" w:rsidRDefault="00CE4243" w:rsidP="002F669F">
            <w:pPr>
              <w:jc w:val="left"/>
              <w:rPr>
                <w:b/>
              </w:rPr>
            </w:pPr>
          </w:p>
        </w:tc>
      </w:tr>
      <w:tr w:rsidR="00CE4243" w14:paraId="11051A7A" w14:textId="77777777" w:rsidTr="00CE4243">
        <w:trPr>
          <w:trHeight w:val="1907"/>
        </w:trPr>
        <w:tc>
          <w:tcPr>
            <w:tcW w:w="8185" w:type="dxa"/>
          </w:tcPr>
          <w:p w14:paraId="38FE254B" w14:textId="77777777" w:rsidR="00CE4243" w:rsidRDefault="00CE4243" w:rsidP="002F669F">
            <w:pPr>
              <w:jc w:val="left"/>
              <w:rPr>
                <w:b/>
              </w:rPr>
            </w:pPr>
            <w:r>
              <w:rPr>
                <w:b/>
              </w:rPr>
              <w:t>Prince Edward Island</w:t>
            </w:r>
          </w:p>
          <w:p w14:paraId="08E9829E" w14:textId="77777777" w:rsidR="00CE4243" w:rsidRPr="003640AF" w:rsidRDefault="00CE4243" w:rsidP="002F669F">
            <w:pPr>
              <w:jc w:val="left"/>
            </w:pPr>
          </w:p>
          <w:p w14:paraId="0144AF1C" w14:textId="77777777" w:rsidR="00CE4243" w:rsidRDefault="00CE4243" w:rsidP="002F669F">
            <w:pPr>
              <w:jc w:val="left"/>
              <w:rPr>
                <w:u w:val="single"/>
              </w:rPr>
            </w:pPr>
            <w:r>
              <w:rPr>
                <w:noProof/>
                <w:u w:val="single"/>
                <w:lang w:bidi="ar-SA"/>
              </w:rPr>
              <mc:AlternateContent>
                <mc:Choice Requires="wps">
                  <w:drawing>
                    <wp:anchor distT="0" distB="0" distL="114300" distR="114300" simplePos="0" relativeHeight="251975680" behindDoc="0" locked="0" layoutInCell="1" allowOverlap="1" wp14:anchorId="6B63FC97" wp14:editId="75DE18D3">
                      <wp:simplePos x="0" y="0"/>
                      <wp:positionH relativeFrom="column">
                        <wp:posOffset>12700</wp:posOffset>
                      </wp:positionH>
                      <wp:positionV relativeFrom="paragraph">
                        <wp:posOffset>104775</wp:posOffset>
                      </wp:positionV>
                      <wp:extent cx="2703830" cy="0"/>
                      <wp:effectExtent l="5080" t="6985" r="5715" b="12065"/>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D3220" id="AutoShape 17" o:spid="_x0000_s1026" type="#_x0000_t32" style="position:absolute;margin-left:1pt;margin-top:8.25pt;width:212.9pt;height:0;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"/>
                  </w:pict>
                </mc:Fallback>
              </mc:AlternateContent>
            </w:r>
          </w:p>
          <w:p w14:paraId="42FE7221" w14:textId="77777777" w:rsidR="00CE4243" w:rsidRDefault="00CE4243" w:rsidP="002F669F">
            <w:pPr>
              <w:jc w:val="left"/>
            </w:pPr>
            <w:r>
              <w:t>Minister of Health and Wellness</w:t>
            </w:r>
          </w:p>
          <w:p w14:paraId="366D353B" w14:textId="77777777" w:rsidR="00CE4243" w:rsidRPr="003640AF" w:rsidRDefault="00CE4243" w:rsidP="002F669F">
            <w:pPr>
              <w:jc w:val="left"/>
            </w:pPr>
          </w:p>
          <w:p w14:paraId="169FE430" w14:textId="77777777" w:rsidR="00CE4243" w:rsidRDefault="00CE4243" w:rsidP="002F669F">
            <w:pPr>
              <w:jc w:val="left"/>
              <w:rPr>
                <w:u w:val="single"/>
              </w:rPr>
            </w:pPr>
            <w:r>
              <w:rPr>
                <w:noProof/>
                <w:u w:val="single"/>
                <w:lang w:bidi="ar-SA"/>
              </w:rPr>
              <mc:AlternateContent>
                <mc:Choice Requires="wps">
                  <w:drawing>
                    <wp:anchor distT="0" distB="0" distL="114300" distR="114300" simplePos="0" relativeHeight="251976704" behindDoc="0" locked="0" layoutInCell="1" allowOverlap="1" wp14:anchorId="646B4D1D" wp14:editId="037A321F">
                      <wp:simplePos x="0" y="0"/>
                      <wp:positionH relativeFrom="column">
                        <wp:posOffset>12700</wp:posOffset>
                      </wp:positionH>
                      <wp:positionV relativeFrom="paragraph">
                        <wp:posOffset>104775</wp:posOffset>
                      </wp:positionV>
                      <wp:extent cx="2703830" cy="0"/>
                      <wp:effectExtent l="5080" t="5080" r="5715" b="1397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99BC5" id="AutoShape 18" o:spid="_x0000_s1026" type="#_x0000_t32" style="position:absolute;margin-left:1pt;margin-top:8.25pt;width:212.9pt;height:0;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ne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"/>
                  </w:pict>
                </mc:Fallback>
              </mc:AlternateContent>
            </w:r>
          </w:p>
          <w:p w14:paraId="0F01D16B" w14:textId="77777777" w:rsidR="00CE4243" w:rsidRDefault="00CE4243" w:rsidP="002F669F">
            <w:pPr>
              <w:jc w:val="left"/>
            </w:pPr>
            <w:r>
              <w:t>Minister of Education and Lifelong Learning</w:t>
            </w:r>
          </w:p>
          <w:p w14:paraId="53CBB064" w14:textId="77777777" w:rsidR="00CE4243" w:rsidRDefault="00CE4243" w:rsidP="002F669F">
            <w:pPr>
              <w:jc w:val="left"/>
              <w:rPr>
                <w:u w:val="single"/>
              </w:rPr>
            </w:pPr>
          </w:p>
          <w:p w14:paraId="483AC0D9" w14:textId="77777777" w:rsidR="00CE4243" w:rsidRDefault="00CE4243" w:rsidP="002F669F">
            <w:pPr>
              <w:jc w:val="left"/>
              <w:rPr>
                <w:u w:val="single"/>
              </w:rPr>
            </w:pPr>
          </w:p>
        </w:tc>
      </w:tr>
      <w:tr w:rsidR="00CE4243" w14:paraId="2EFD422E" w14:textId="77777777" w:rsidTr="00CE4243">
        <w:trPr>
          <w:trHeight w:val="1440"/>
        </w:trPr>
        <w:tc>
          <w:tcPr>
            <w:tcW w:w="8185" w:type="dxa"/>
          </w:tcPr>
          <w:p w14:paraId="580059C7" w14:textId="77777777" w:rsidR="00CE4243" w:rsidRDefault="00CE4243" w:rsidP="00A53C5C">
            <w:pPr>
              <w:jc w:val="left"/>
              <w:rPr>
                <w:b/>
              </w:rPr>
            </w:pPr>
          </w:p>
          <w:p w14:paraId="20810242" w14:textId="77777777" w:rsidR="00CE4243" w:rsidRDefault="00CE4243" w:rsidP="00A53C5C">
            <w:pPr>
              <w:jc w:val="left"/>
              <w:rPr>
                <w:b/>
              </w:rPr>
            </w:pPr>
            <w:r>
              <w:rPr>
                <w:b/>
              </w:rPr>
              <w:t>Saskatchewan</w:t>
            </w:r>
          </w:p>
          <w:p w14:paraId="10406516" w14:textId="77777777" w:rsidR="00CE4243" w:rsidRPr="003640AF" w:rsidRDefault="00CE4243" w:rsidP="00A53C5C">
            <w:pPr>
              <w:jc w:val="left"/>
            </w:pPr>
          </w:p>
          <w:p w14:paraId="1172BEEF" w14:textId="77777777" w:rsidR="00CE4243" w:rsidRDefault="00CE4243" w:rsidP="00A53C5C">
            <w:pPr>
              <w:jc w:val="left"/>
              <w:rPr>
                <w:u w:val="single"/>
              </w:rPr>
            </w:pPr>
            <w:r>
              <w:rPr>
                <w:noProof/>
                <w:u w:val="single"/>
                <w:lang w:bidi="ar-SA"/>
              </w:rPr>
              <mc:AlternateContent>
                <mc:Choice Requires="wps">
                  <w:drawing>
                    <wp:anchor distT="0" distB="0" distL="114300" distR="114300" simplePos="0" relativeHeight="251983872" behindDoc="0" locked="0" layoutInCell="1" allowOverlap="1" wp14:anchorId="1FF69AC2" wp14:editId="529BCEF4">
                      <wp:simplePos x="0" y="0"/>
                      <wp:positionH relativeFrom="column">
                        <wp:posOffset>12700</wp:posOffset>
                      </wp:positionH>
                      <wp:positionV relativeFrom="paragraph">
                        <wp:posOffset>104775</wp:posOffset>
                      </wp:positionV>
                      <wp:extent cx="2703830" cy="0"/>
                      <wp:effectExtent l="5080" t="10795" r="5715" b="8255"/>
                      <wp:wrapNone/>
                      <wp:docPr id="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C8EEF" id="AutoShape 46" o:spid="_x0000_s1026" type="#_x0000_t32" style="position:absolute;margin-left:1pt;margin-top:8.25pt;width:212.9pt;height:0;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X7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"/>
                  </w:pict>
                </mc:Fallback>
              </mc:AlternateContent>
            </w:r>
          </w:p>
          <w:p w14:paraId="7A13844D" w14:textId="77777777" w:rsidR="00CE4243" w:rsidRDefault="00CE4243" w:rsidP="00A53C5C">
            <w:pPr>
              <w:jc w:val="left"/>
            </w:pPr>
            <w:r>
              <w:t>Minister of Health</w:t>
            </w:r>
          </w:p>
          <w:p w14:paraId="59C787FD" w14:textId="77777777" w:rsidR="00CE4243" w:rsidRPr="003640AF" w:rsidRDefault="00CE4243" w:rsidP="00A53C5C">
            <w:pPr>
              <w:jc w:val="left"/>
            </w:pPr>
          </w:p>
          <w:p w14:paraId="56B8E53A" w14:textId="77777777" w:rsidR="00CE4243" w:rsidRDefault="00CE4243" w:rsidP="00A53C5C">
            <w:pPr>
              <w:jc w:val="left"/>
              <w:rPr>
                <w:u w:val="single"/>
              </w:rPr>
            </w:pPr>
            <w:r>
              <w:rPr>
                <w:noProof/>
                <w:u w:val="single"/>
                <w:lang w:bidi="ar-SA"/>
              </w:rPr>
              <mc:AlternateContent>
                <mc:Choice Requires="wps">
                  <w:drawing>
                    <wp:anchor distT="0" distB="0" distL="114300" distR="114300" simplePos="0" relativeHeight="251984896" behindDoc="0" locked="0" layoutInCell="1" allowOverlap="1" wp14:anchorId="3E5F559C" wp14:editId="6A641BE2">
                      <wp:simplePos x="0" y="0"/>
                      <wp:positionH relativeFrom="column">
                        <wp:posOffset>12700</wp:posOffset>
                      </wp:positionH>
                      <wp:positionV relativeFrom="paragraph">
                        <wp:posOffset>104775</wp:posOffset>
                      </wp:positionV>
                      <wp:extent cx="2703830" cy="0"/>
                      <wp:effectExtent l="5080" t="8890" r="5715" b="10160"/>
                      <wp:wrapNone/>
                      <wp:docPr id="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A7B32" id="AutoShape 47" o:spid="_x0000_s1026" type="#_x0000_t32" style="position:absolute;margin-left:1pt;margin-top:8.25pt;width:212.9pt;height:0;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obK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"/>
                  </w:pict>
                </mc:Fallback>
              </mc:AlternateContent>
            </w:r>
          </w:p>
          <w:p w14:paraId="0E3EC6A1" w14:textId="77777777" w:rsidR="00CE4243" w:rsidRDefault="00CE4243" w:rsidP="00A53C5C">
            <w:pPr>
              <w:jc w:val="left"/>
            </w:pPr>
            <w:r>
              <w:t>Minister of Education</w:t>
            </w:r>
          </w:p>
          <w:p w14:paraId="1956B8D3" w14:textId="77777777" w:rsidR="00CE4243" w:rsidRDefault="00CE4243" w:rsidP="00A53C5C">
            <w:pPr>
              <w:jc w:val="left"/>
              <w:rPr>
                <w:u w:val="single"/>
              </w:rPr>
            </w:pPr>
          </w:p>
        </w:tc>
      </w:tr>
      <w:tr w:rsidR="00CE4243" w14:paraId="7FD88384" w14:textId="77777777" w:rsidTr="00CE4243">
        <w:trPr>
          <w:trHeight w:val="1728"/>
        </w:trPr>
        <w:tc>
          <w:tcPr>
            <w:tcW w:w="8185" w:type="dxa"/>
          </w:tcPr>
          <w:p w14:paraId="51B067DA" w14:textId="77777777" w:rsidR="00CE4243" w:rsidRPr="00F42F2A" w:rsidRDefault="00CE4243" w:rsidP="00A53C5C">
            <w:pPr>
              <w:jc w:val="left"/>
              <w:rPr>
                <w:b/>
              </w:rPr>
            </w:pPr>
            <w:r w:rsidRPr="00F42F2A">
              <w:rPr>
                <w:b/>
              </w:rPr>
              <w:t>Yukon</w:t>
            </w:r>
          </w:p>
          <w:p w14:paraId="778CFDAB" w14:textId="77777777" w:rsidR="00CE4243" w:rsidRPr="003640AF" w:rsidRDefault="00CE4243" w:rsidP="00A53C5C">
            <w:pPr>
              <w:jc w:val="left"/>
            </w:pPr>
          </w:p>
          <w:p w14:paraId="76EC8367" w14:textId="77777777" w:rsidR="00CE4243" w:rsidRDefault="00CE4243" w:rsidP="00A53C5C">
            <w:pPr>
              <w:jc w:val="left"/>
              <w:rPr>
                <w:u w:val="single"/>
              </w:rPr>
            </w:pPr>
            <w:r>
              <w:rPr>
                <w:noProof/>
                <w:u w:val="single"/>
                <w:lang w:bidi="ar-SA"/>
              </w:rPr>
              <mc:AlternateContent>
                <mc:Choice Requires="wps">
                  <w:drawing>
                    <wp:anchor distT="0" distB="0" distL="114300" distR="114300" simplePos="0" relativeHeight="251981824" behindDoc="0" locked="0" layoutInCell="1" allowOverlap="1" wp14:anchorId="4046EFD1" wp14:editId="7C6AF445">
                      <wp:simplePos x="0" y="0"/>
                      <wp:positionH relativeFrom="column">
                        <wp:posOffset>12700</wp:posOffset>
                      </wp:positionH>
                      <wp:positionV relativeFrom="paragraph">
                        <wp:posOffset>104775</wp:posOffset>
                      </wp:positionV>
                      <wp:extent cx="2703830" cy="0"/>
                      <wp:effectExtent l="5080" t="11430" r="5715" b="7620"/>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9A036" id="AutoShape 42" o:spid="_x0000_s1026" type="#_x0000_t32" style="position:absolute;margin-left:1pt;margin-top:8.25pt;width:212.9pt;height:0;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3BHw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"/>
                  </w:pict>
                </mc:Fallback>
              </mc:AlternateContent>
            </w:r>
          </w:p>
          <w:p w14:paraId="6A79F10A" w14:textId="77777777" w:rsidR="00CE4243" w:rsidRDefault="00CE4243" w:rsidP="00A53C5C">
            <w:pPr>
              <w:jc w:val="left"/>
            </w:pPr>
            <w:r>
              <w:t>Minister of Health and Social Services</w:t>
            </w:r>
          </w:p>
          <w:p w14:paraId="6320F8C1" w14:textId="77777777" w:rsidR="00CE4243" w:rsidRPr="003640AF" w:rsidRDefault="00CE4243" w:rsidP="00A53C5C">
            <w:pPr>
              <w:jc w:val="left"/>
            </w:pPr>
          </w:p>
          <w:p w14:paraId="02F3E214" w14:textId="77777777" w:rsidR="00CE4243" w:rsidRDefault="00CE4243" w:rsidP="00A53C5C">
            <w:pPr>
              <w:jc w:val="left"/>
              <w:rPr>
                <w:u w:val="single"/>
              </w:rPr>
            </w:pPr>
            <w:r>
              <w:rPr>
                <w:noProof/>
                <w:u w:val="single"/>
                <w:lang w:bidi="ar-SA"/>
              </w:rPr>
              <mc:AlternateContent>
                <mc:Choice Requires="wps">
                  <w:drawing>
                    <wp:anchor distT="0" distB="0" distL="114300" distR="114300" simplePos="0" relativeHeight="251982848" behindDoc="0" locked="0" layoutInCell="1" allowOverlap="1" wp14:anchorId="2E2A08FB" wp14:editId="1DA76039">
                      <wp:simplePos x="0" y="0"/>
                      <wp:positionH relativeFrom="column">
                        <wp:posOffset>12700</wp:posOffset>
                      </wp:positionH>
                      <wp:positionV relativeFrom="paragraph">
                        <wp:posOffset>104775</wp:posOffset>
                      </wp:positionV>
                      <wp:extent cx="2703830" cy="0"/>
                      <wp:effectExtent l="5080" t="10160" r="5715" b="8890"/>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366E9" id="AutoShape 43" o:spid="_x0000_s1026" type="#_x0000_t32" style="position:absolute;margin-left:1pt;margin-top:8.25pt;width:212.9pt;height:0;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7wHwIAADw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"/>
                  </w:pict>
                </mc:Fallback>
              </mc:AlternateContent>
            </w:r>
          </w:p>
          <w:p w14:paraId="6134C433" w14:textId="77777777" w:rsidR="00CE4243" w:rsidRDefault="00CE4243" w:rsidP="00A53C5C">
            <w:pPr>
              <w:jc w:val="left"/>
            </w:pPr>
            <w:r>
              <w:t>Minister of Education</w:t>
            </w:r>
          </w:p>
          <w:p w14:paraId="4057B571" w14:textId="77777777" w:rsidR="00CE4243" w:rsidRDefault="00CE4243" w:rsidP="00A53C5C">
            <w:pPr>
              <w:jc w:val="left"/>
              <w:rPr>
                <w:u w:val="single"/>
              </w:rPr>
            </w:pPr>
          </w:p>
        </w:tc>
      </w:tr>
    </w:tbl>
    <w:p w14:paraId="303A6C7E" w14:textId="77777777" w:rsidR="002F669F" w:rsidRDefault="002F669F">
      <w:pPr>
        <w:jc w:val="left"/>
        <w:rPr>
          <w:rFonts w:asciiTheme="minorHAnsi" w:hAnsiTheme="minorHAnsi"/>
          <w:color w:val="000000"/>
          <w:sz w:val="24"/>
          <w:lang w:val="en-CA"/>
        </w:rPr>
      </w:pPr>
      <w:r>
        <w:rPr>
          <w:rFonts w:asciiTheme="minorHAnsi" w:hAnsiTheme="minorHAnsi"/>
          <w:color w:val="000000"/>
          <w:sz w:val="24"/>
          <w:lang w:val="en-CA"/>
        </w:rPr>
        <w:br w:type="page"/>
      </w:r>
    </w:p>
    <w:p w14:paraId="4C60FC42" w14:textId="77777777" w:rsidR="00A526DD" w:rsidRDefault="00A526DD" w:rsidP="00A526DD">
      <w:pPr>
        <w:autoSpaceDE w:val="0"/>
        <w:autoSpaceDN w:val="0"/>
        <w:adjustRightInd w:val="0"/>
        <w:spacing w:after="0" w:line="240" w:lineRule="auto"/>
        <w:jc w:val="center"/>
        <w:rPr>
          <w:rFonts w:asciiTheme="minorHAnsi" w:hAnsiTheme="minorHAnsi"/>
          <w:color w:val="A61A1A"/>
          <w:sz w:val="29"/>
          <w:lang w:val="en-CA"/>
        </w:rPr>
      </w:pPr>
      <w:r>
        <w:rPr>
          <w:rFonts w:asciiTheme="minorHAnsi" w:hAnsiTheme="minorHAnsi"/>
          <w:color w:val="A61A1A"/>
          <w:sz w:val="29"/>
          <w:lang w:val="en-CA"/>
        </w:rPr>
        <w:lastRenderedPageBreak/>
        <w:t>Schedule 1</w:t>
      </w:r>
    </w:p>
    <w:p w14:paraId="3FBA4BB0" w14:textId="77777777" w:rsidR="00A526DD" w:rsidRPr="008468DC" w:rsidRDefault="00A526DD" w:rsidP="00A526DD">
      <w:pPr>
        <w:autoSpaceDE w:val="0"/>
        <w:autoSpaceDN w:val="0"/>
        <w:adjustRightInd w:val="0"/>
        <w:spacing w:after="0" w:line="240" w:lineRule="auto"/>
        <w:jc w:val="center"/>
        <w:rPr>
          <w:rFonts w:asciiTheme="minorHAnsi" w:hAnsiTheme="minorHAnsi"/>
          <w:color w:val="A61A1A"/>
          <w:sz w:val="29"/>
          <w:lang w:val="en-CA"/>
        </w:rPr>
      </w:pPr>
      <w:r w:rsidRPr="008468DC">
        <w:rPr>
          <w:rFonts w:asciiTheme="minorHAnsi" w:hAnsiTheme="minorHAnsi"/>
          <w:color w:val="A61A1A"/>
          <w:sz w:val="29"/>
          <w:lang w:val="en-CA"/>
        </w:rPr>
        <w:t>Cost-Sharing Agreement</w:t>
      </w:r>
    </w:p>
    <w:p w14:paraId="68F6855D" w14:textId="77777777" w:rsidR="00A526DD" w:rsidRDefault="00A526DD" w:rsidP="00A526DD">
      <w:pPr>
        <w:autoSpaceDE w:val="0"/>
        <w:autoSpaceDN w:val="0"/>
        <w:adjustRightInd w:val="0"/>
        <w:spacing w:after="0"/>
        <w:jc w:val="left"/>
        <w:rPr>
          <w:rFonts w:asciiTheme="minorHAnsi" w:hAnsiTheme="minorHAnsi"/>
          <w:color w:val="000000"/>
          <w:sz w:val="24"/>
          <w:lang w:val="en-CA"/>
        </w:rPr>
      </w:pPr>
    </w:p>
    <w:p w14:paraId="5467263D" w14:textId="77777777" w:rsidR="00A526DD" w:rsidRDefault="00A526DD" w:rsidP="00A526DD">
      <w:pPr>
        <w:autoSpaceDE w:val="0"/>
        <w:autoSpaceDN w:val="0"/>
        <w:adjustRightInd w:val="0"/>
        <w:spacing w:after="0"/>
        <w:jc w:val="left"/>
        <w:rPr>
          <w:rFonts w:asciiTheme="minorHAnsi" w:hAnsiTheme="minorHAnsi"/>
          <w:color w:val="000000"/>
          <w:sz w:val="24"/>
          <w:lang w:val="en-CA"/>
        </w:rPr>
      </w:pPr>
      <w:r w:rsidRPr="008468DC">
        <w:rPr>
          <w:rFonts w:asciiTheme="minorHAnsi" w:hAnsiTheme="minorHAnsi"/>
          <w:color w:val="000000"/>
          <w:sz w:val="24"/>
          <w:lang w:val="en-CA"/>
        </w:rPr>
        <w:t xml:space="preserve">Funding for the JCSH operations and the cost of the </w:t>
      </w:r>
      <w:r w:rsidR="00DE5D91">
        <w:rPr>
          <w:rFonts w:asciiTheme="minorHAnsi" w:hAnsiTheme="minorHAnsi"/>
          <w:color w:val="000000"/>
          <w:sz w:val="24"/>
          <w:lang w:val="en-CA"/>
        </w:rPr>
        <w:t>Secretariat</w:t>
      </w:r>
      <w:r w:rsidRPr="008468DC">
        <w:rPr>
          <w:rFonts w:asciiTheme="minorHAnsi" w:hAnsiTheme="minorHAnsi"/>
          <w:color w:val="000000"/>
          <w:sz w:val="24"/>
          <w:lang w:val="en-CA"/>
        </w:rPr>
        <w:t xml:space="preserve"> will be shared among the federal and the provincial/territorial jurisdictions:</w:t>
      </w:r>
    </w:p>
    <w:p w14:paraId="1432C9C1" w14:textId="77777777" w:rsidR="00A526DD" w:rsidRPr="008468DC" w:rsidRDefault="00A526DD" w:rsidP="00A526DD">
      <w:pPr>
        <w:autoSpaceDE w:val="0"/>
        <w:autoSpaceDN w:val="0"/>
        <w:adjustRightInd w:val="0"/>
        <w:spacing w:after="0"/>
        <w:jc w:val="left"/>
        <w:rPr>
          <w:rFonts w:asciiTheme="minorHAnsi" w:hAnsiTheme="minorHAnsi"/>
          <w:color w:val="000000"/>
          <w:sz w:val="24"/>
          <w:lang w:val="en-CA"/>
        </w:rPr>
      </w:pPr>
    </w:p>
    <w:p w14:paraId="7B72B18C" w14:textId="77777777" w:rsidR="00A526DD" w:rsidRPr="004F55AB" w:rsidRDefault="00A526DD" w:rsidP="004F55AB">
      <w:pPr>
        <w:pStyle w:val="ListParagraph"/>
        <w:numPr>
          <w:ilvl w:val="0"/>
          <w:numId w:val="15"/>
        </w:numPr>
        <w:autoSpaceDE w:val="0"/>
        <w:autoSpaceDN w:val="0"/>
        <w:adjustRightInd w:val="0"/>
        <w:spacing w:after="0"/>
        <w:ind w:hanging="720"/>
        <w:rPr>
          <w:color w:val="000000"/>
          <w:sz w:val="24"/>
        </w:rPr>
      </w:pPr>
      <w:r w:rsidRPr="004F55AB">
        <w:rPr>
          <w:color w:val="000000"/>
          <w:sz w:val="24"/>
        </w:rPr>
        <w:t>Public Health Agency of Canada will contribute</w:t>
      </w:r>
      <w:r w:rsidR="00287A8C" w:rsidRPr="004F55AB">
        <w:rPr>
          <w:color w:val="000000"/>
          <w:sz w:val="24"/>
        </w:rPr>
        <w:t xml:space="preserve"> $1</w:t>
      </w:r>
      <w:r w:rsidRPr="004F55AB">
        <w:rPr>
          <w:color w:val="000000"/>
          <w:sz w:val="24"/>
        </w:rPr>
        <w:t>50,000 annually; and</w:t>
      </w:r>
    </w:p>
    <w:p w14:paraId="7A125027" w14:textId="77777777" w:rsidR="00A526DD" w:rsidRPr="004F55AB" w:rsidRDefault="00A526DD" w:rsidP="004F55AB">
      <w:pPr>
        <w:pStyle w:val="ListParagraph"/>
        <w:numPr>
          <w:ilvl w:val="0"/>
          <w:numId w:val="15"/>
        </w:numPr>
        <w:autoSpaceDE w:val="0"/>
        <w:autoSpaceDN w:val="0"/>
        <w:adjustRightInd w:val="0"/>
        <w:spacing w:after="0"/>
        <w:ind w:hanging="720"/>
        <w:rPr>
          <w:color w:val="000000"/>
          <w:sz w:val="24"/>
        </w:rPr>
      </w:pPr>
      <w:r w:rsidRPr="004F55AB">
        <w:rPr>
          <w:color w:val="000000"/>
          <w:sz w:val="24"/>
        </w:rPr>
        <w:t xml:space="preserve">Provinces and territories will </w:t>
      </w:r>
      <w:r w:rsidR="00B91818" w:rsidRPr="004F55AB">
        <w:rPr>
          <w:color w:val="000000"/>
          <w:sz w:val="24"/>
        </w:rPr>
        <w:t>equitably share the balance ($100,000) according to the schedule outlined below.</w:t>
      </w:r>
    </w:p>
    <w:p w14:paraId="2B99D198" w14:textId="77777777" w:rsidR="00A526DD" w:rsidRDefault="00A526DD" w:rsidP="00A526DD">
      <w:pPr>
        <w:autoSpaceDE w:val="0"/>
        <w:autoSpaceDN w:val="0"/>
        <w:adjustRightInd w:val="0"/>
        <w:spacing w:after="0"/>
        <w:jc w:val="left"/>
        <w:rPr>
          <w:rFonts w:asciiTheme="minorHAnsi" w:hAnsiTheme="minorHAnsi"/>
          <w:color w:val="000000"/>
          <w:sz w:val="24"/>
          <w:lang w:val="en-CA"/>
        </w:rPr>
      </w:pPr>
    </w:p>
    <w:p w14:paraId="470A7D93" w14:textId="77777777" w:rsidR="00A526DD" w:rsidRPr="008468DC" w:rsidRDefault="00A526DD" w:rsidP="00A526DD">
      <w:pPr>
        <w:autoSpaceDE w:val="0"/>
        <w:autoSpaceDN w:val="0"/>
        <w:adjustRightInd w:val="0"/>
        <w:spacing w:after="0"/>
        <w:jc w:val="left"/>
        <w:rPr>
          <w:rFonts w:asciiTheme="minorHAnsi" w:hAnsiTheme="minorHAnsi"/>
          <w:color w:val="000000"/>
          <w:sz w:val="24"/>
          <w:lang w:val="en-CA"/>
        </w:rPr>
      </w:pPr>
      <w:r w:rsidRPr="008468DC">
        <w:rPr>
          <w:rFonts w:asciiTheme="minorHAnsi" w:hAnsiTheme="minorHAnsi"/>
          <w:color w:val="000000"/>
          <w:sz w:val="24"/>
          <w:lang w:val="en-CA"/>
        </w:rPr>
        <w:t xml:space="preserve">Funds are committed for five years commencing April 1, </w:t>
      </w:r>
      <w:r w:rsidR="00FE32AF">
        <w:rPr>
          <w:rFonts w:asciiTheme="minorHAnsi" w:hAnsiTheme="minorHAnsi"/>
          <w:color w:val="000000"/>
          <w:sz w:val="24"/>
          <w:lang w:val="en-CA"/>
        </w:rPr>
        <w:t>2020</w:t>
      </w:r>
      <w:r w:rsidR="004F55AB">
        <w:rPr>
          <w:rFonts w:asciiTheme="minorHAnsi" w:hAnsiTheme="minorHAnsi"/>
          <w:color w:val="000000"/>
          <w:sz w:val="24"/>
          <w:lang w:val="en-CA"/>
        </w:rPr>
        <w:t>.</w:t>
      </w:r>
    </w:p>
    <w:p w14:paraId="78804392" w14:textId="77777777" w:rsidR="00A526DD" w:rsidRPr="008468DC" w:rsidRDefault="00A526DD" w:rsidP="00A526DD">
      <w:pPr>
        <w:autoSpaceDE w:val="0"/>
        <w:autoSpaceDN w:val="0"/>
        <w:adjustRightInd w:val="0"/>
        <w:spacing w:after="0"/>
        <w:jc w:val="left"/>
        <w:rPr>
          <w:rFonts w:asciiTheme="minorHAnsi" w:hAnsiTheme="minorHAnsi"/>
          <w:color w:val="000000"/>
          <w:sz w:val="24"/>
          <w:lang w:val="en-CA"/>
        </w:rPr>
      </w:pPr>
    </w:p>
    <w:p w14:paraId="6BAD29B4" w14:textId="77777777" w:rsidR="00A526DD" w:rsidRPr="008468DC" w:rsidRDefault="00A526DD" w:rsidP="00A526DD">
      <w:pPr>
        <w:autoSpaceDE w:val="0"/>
        <w:autoSpaceDN w:val="0"/>
        <w:adjustRightInd w:val="0"/>
        <w:spacing w:after="0"/>
        <w:jc w:val="left"/>
        <w:rPr>
          <w:rFonts w:asciiTheme="minorHAnsi" w:hAnsiTheme="minorHAnsi"/>
          <w:color w:val="000000"/>
          <w:sz w:val="24"/>
          <w:lang w:val="en-CA"/>
        </w:rPr>
      </w:pPr>
      <w:r w:rsidRPr="008468DC">
        <w:rPr>
          <w:rFonts w:asciiTheme="minorHAnsi" w:hAnsiTheme="minorHAnsi"/>
          <w:color w:val="000000"/>
          <w:sz w:val="24"/>
          <w:lang w:val="en-CA"/>
        </w:rPr>
        <w:t>Provincial/territorial jurisdictional contributions are based on a fixed contribution of $2,000 annually plus a variable portion based on total population of their respective jurisdictions. Jurisdictions with less than one percent of the population will contribute the fixed portion only.</w:t>
      </w:r>
    </w:p>
    <w:p w14:paraId="6D25CD5B" w14:textId="77777777" w:rsidR="00A526DD" w:rsidRPr="008468DC" w:rsidRDefault="00A526DD" w:rsidP="00A526DD">
      <w:pPr>
        <w:autoSpaceDE w:val="0"/>
        <w:autoSpaceDN w:val="0"/>
        <w:adjustRightInd w:val="0"/>
        <w:spacing w:after="0"/>
        <w:jc w:val="left"/>
        <w:rPr>
          <w:rFonts w:asciiTheme="minorHAnsi" w:hAnsiTheme="minorHAnsi"/>
          <w:color w:val="000000"/>
          <w:sz w:val="24"/>
          <w:lang w:val="en-CA"/>
        </w:rPr>
      </w:pPr>
    </w:p>
    <w:p w14:paraId="5E441CB5" w14:textId="77777777" w:rsidR="00A526DD" w:rsidRDefault="00A526DD" w:rsidP="00A526DD">
      <w:pPr>
        <w:autoSpaceDE w:val="0"/>
        <w:autoSpaceDN w:val="0"/>
        <w:adjustRightInd w:val="0"/>
        <w:spacing w:after="0" w:line="240" w:lineRule="auto"/>
        <w:jc w:val="left"/>
        <w:rPr>
          <w:rFonts w:asciiTheme="minorHAnsi" w:hAnsiTheme="minorHAnsi"/>
          <w:b/>
          <w:color w:val="000000"/>
          <w:sz w:val="24"/>
          <w:lang w:val="en-CA"/>
        </w:rPr>
      </w:pPr>
      <w:r w:rsidRPr="008468DC">
        <w:rPr>
          <w:rFonts w:asciiTheme="minorHAnsi" w:hAnsiTheme="minorHAnsi"/>
          <w:b/>
          <w:color w:val="000000"/>
          <w:sz w:val="24"/>
          <w:lang w:val="en-CA"/>
        </w:rPr>
        <w:t>Proportional breakdown of the provincial/territor</w:t>
      </w:r>
      <w:r w:rsidR="0097277E">
        <w:rPr>
          <w:rFonts w:asciiTheme="minorHAnsi" w:hAnsiTheme="minorHAnsi"/>
          <w:b/>
          <w:color w:val="000000"/>
          <w:sz w:val="24"/>
          <w:lang w:val="en-CA"/>
        </w:rPr>
        <w:t>ial</w:t>
      </w:r>
      <w:r w:rsidRPr="008468DC">
        <w:rPr>
          <w:rFonts w:asciiTheme="minorHAnsi" w:hAnsiTheme="minorHAnsi"/>
          <w:b/>
          <w:color w:val="000000"/>
          <w:sz w:val="24"/>
          <w:lang w:val="en-CA"/>
        </w:rPr>
        <w:t xml:space="preserve"> contribution:</w:t>
      </w:r>
    </w:p>
    <w:p w14:paraId="760E474F" w14:textId="77777777" w:rsidR="00F61258" w:rsidRDefault="00F61258" w:rsidP="00A526DD">
      <w:pPr>
        <w:autoSpaceDE w:val="0"/>
        <w:autoSpaceDN w:val="0"/>
        <w:adjustRightInd w:val="0"/>
        <w:spacing w:after="0" w:line="240" w:lineRule="auto"/>
        <w:jc w:val="left"/>
        <w:rPr>
          <w:rFonts w:asciiTheme="minorHAnsi" w:hAnsiTheme="minorHAnsi"/>
          <w:b/>
          <w:color w:val="000000"/>
          <w:sz w:val="24"/>
          <w:lang w:val="en-CA"/>
        </w:rPr>
      </w:pPr>
    </w:p>
    <w:tbl>
      <w:tblPr>
        <w:tblpPr w:leftFromText="180" w:rightFromText="180" w:vertAnchor="text" w:horzAnchor="page" w:tblpX="1753" w:tblpY="91"/>
        <w:tblW w:w="6321" w:type="dxa"/>
        <w:tblLook w:val="04A0" w:firstRow="1" w:lastRow="0" w:firstColumn="1" w:lastColumn="0" w:noHBand="0" w:noVBand="1"/>
      </w:tblPr>
      <w:tblGrid>
        <w:gridCol w:w="1332"/>
        <w:gridCol w:w="1330"/>
        <w:gridCol w:w="1663"/>
        <w:gridCol w:w="1996"/>
      </w:tblGrid>
      <w:tr w:rsidR="00B91818" w:rsidRPr="00291606" w14:paraId="7521FE9E" w14:textId="77777777" w:rsidTr="004F55AB">
        <w:trPr>
          <w:trHeight w:val="387"/>
        </w:trPr>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28FB2" w14:textId="77777777" w:rsidR="00B91818" w:rsidRPr="00291606" w:rsidRDefault="00B91818" w:rsidP="00F61258">
            <w:pPr>
              <w:spacing w:after="0" w:line="240" w:lineRule="auto"/>
              <w:jc w:val="center"/>
              <w:rPr>
                <w:rFonts w:cs="Calibri"/>
                <w:b/>
                <w:bCs/>
                <w:color w:val="000000"/>
                <w:lang w:val="en-CA" w:eastAsia="en-CA"/>
              </w:rPr>
            </w:pPr>
            <w:r w:rsidRPr="00291606">
              <w:rPr>
                <w:rFonts w:cs="Calibri"/>
                <w:b/>
                <w:bCs/>
                <w:color w:val="000000"/>
                <w:lang w:val="en-CA" w:eastAsia="en-CA"/>
              </w:rPr>
              <w:t>Province/ Territory</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14:paraId="54DF6C04" w14:textId="77777777" w:rsidR="00B91818" w:rsidRPr="00291606" w:rsidRDefault="00B91818" w:rsidP="00F61258">
            <w:pPr>
              <w:spacing w:after="0" w:line="240" w:lineRule="auto"/>
              <w:jc w:val="right"/>
              <w:rPr>
                <w:rFonts w:cs="Calibri"/>
                <w:b/>
                <w:bCs/>
                <w:color w:val="000000"/>
                <w:lang w:val="en-CA" w:eastAsia="en-CA"/>
              </w:rPr>
            </w:pPr>
            <w:r>
              <w:rPr>
                <w:rFonts w:cs="Calibri"/>
                <w:b/>
                <w:bCs/>
                <w:color w:val="000000"/>
                <w:lang w:val="en-CA" w:eastAsia="en-CA"/>
              </w:rPr>
              <w:t>Base Amount</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1A3FB2D1" w14:textId="77777777" w:rsidR="00B91818" w:rsidRPr="00291606" w:rsidRDefault="00B91818" w:rsidP="00F61258">
            <w:pPr>
              <w:spacing w:after="0" w:line="240" w:lineRule="auto"/>
              <w:jc w:val="center"/>
              <w:rPr>
                <w:rFonts w:cs="Calibri"/>
                <w:b/>
                <w:bCs/>
                <w:color w:val="000000"/>
                <w:lang w:val="en-CA" w:eastAsia="en-CA"/>
              </w:rPr>
            </w:pPr>
            <w:r>
              <w:rPr>
                <w:rFonts w:cs="Calibri"/>
                <w:b/>
                <w:bCs/>
                <w:color w:val="000000"/>
                <w:lang w:val="en-CA" w:eastAsia="en-CA"/>
              </w:rPr>
              <w:t>Amount Based on Population %</w:t>
            </w:r>
          </w:p>
        </w:tc>
        <w:tc>
          <w:tcPr>
            <w:tcW w:w="1996" w:type="dxa"/>
            <w:tcBorders>
              <w:top w:val="single" w:sz="4" w:space="0" w:color="auto"/>
              <w:left w:val="nil"/>
              <w:bottom w:val="single" w:sz="4" w:space="0" w:color="auto"/>
              <w:right w:val="single" w:sz="4" w:space="0" w:color="auto"/>
            </w:tcBorders>
            <w:shd w:val="clear" w:color="auto" w:fill="auto"/>
            <w:noWrap/>
            <w:vAlign w:val="bottom"/>
            <w:hideMark/>
          </w:tcPr>
          <w:p w14:paraId="18BBBBD8" w14:textId="77777777" w:rsidR="00B91818" w:rsidRPr="00291606" w:rsidRDefault="00B91818" w:rsidP="00F61258">
            <w:pPr>
              <w:spacing w:after="0" w:line="240" w:lineRule="auto"/>
              <w:jc w:val="center"/>
              <w:rPr>
                <w:rFonts w:cs="Calibri"/>
                <w:b/>
                <w:bCs/>
                <w:color w:val="000000"/>
                <w:lang w:val="en-CA" w:eastAsia="en-CA"/>
              </w:rPr>
            </w:pPr>
            <w:r w:rsidRPr="00291606">
              <w:rPr>
                <w:rFonts w:cs="Calibri"/>
                <w:b/>
                <w:bCs/>
                <w:color w:val="000000"/>
                <w:lang w:val="en-CA" w:eastAsia="en-CA"/>
              </w:rPr>
              <w:t xml:space="preserve">Total </w:t>
            </w:r>
          </w:p>
        </w:tc>
      </w:tr>
      <w:tr w:rsidR="00B91818" w:rsidRPr="00291606" w14:paraId="1BF482E4" w14:textId="77777777" w:rsidTr="004F55AB">
        <w:trPr>
          <w:trHeight w:val="387"/>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14:paraId="3431F999" w14:textId="77777777" w:rsidR="00B91818" w:rsidRPr="00291606" w:rsidRDefault="00B91818" w:rsidP="00F61258">
            <w:pPr>
              <w:spacing w:after="0" w:line="240" w:lineRule="auto"/>
              <w:rPr>
                <w:rFonts w:cs="Calibri"/>
                <w:b/>
                <w:bCs/>
                <w:color w:val="000000"/>
                <w:lang w:val="en-CA" w:eastAsia="en-CA"/>
              </w:rPr>
            </w:pPr>
            <w:r w:rsidRPr="00291606">
              <w:rPr>
                <w:rFonts w:cs="Calibri"/>
                <w:b/>
                <w:bCs/>
                <w:color w:val="000000"/>
                <w:lang w:val="en-CA" w:eastAsia="en-CA"/>
              </w:rPr>
              <w:t>AB</w:t>
            </w:r>
          </w:p>
        </w:tc>
        <w:tc>
          <w:tcPr>
            <w:tcW w:w="1330" w:type="dxa"/>
            <w:tcBorders>
              <w:top w:val="nil"/>
              <w:left w:val="nil"/>
              <w:bottom w:val="single" w:sz="4" w:space="0" w:color="auto"/>
              <w:right w:val="single" w:sz="4" w:space="0" w:color="auto"/>
            </w:tcBorders>
            <w:shd w:val="clear" w:color="auto" w:fill="auto"/>
            <w:noWrap/>
            <w:vAlign w:val="bottom"/>
            <w:hideMark/>
          </w:tcPr>
          <w:p w14:paraId="7C412258" w14:textId="77777777" w:rsidR="00B91818" w:rsidRPr="00291606" w:rsidRDefault="00B91818" w:rsidP="00F61258">
            <w:pPr>
              <w:spacing w:after="0" w:line="240" w:lineRule="auto"/>
              <w:jc w:val="right"/>
              <w:rPr>
                <w:rFonts w:cs="Calibri"/>
                <w:color w:val="000000"/>
                <w:lang w:val="en-CA" w:eastAsia="en-CA"/>
              </w:rPr>
            </w:pPr>
            <w:r w:rsidRPr="00291606">
              <w:rPr>
                <w:rFonts w:cs="Calibri"/>
                <w:color w:val="000000"/>
                <w:lang w:val="en-CA" w:eastAsia="en-CA"/>
              </w:rPr>
              <w:t>2,000</w:t>
            </w:r>
          </w:p>
        </w:tc>
        <w:tc>
          <w:tcPr>
            <w:tcW w:w="1663" w:type="dxa"/>
            <w:tcBorders>
              <w:top w:val="nil"/>
              <w:left w:val="nil"/>
              <w:bottom w:val="single" w:sz="4" w:space="0" w:color="auto"/>
              <w:right w:val="single" w:sz="4" w:space="0" w:color="auto"/>
            </w:tcBorders>
            <w:shd w:val="clear" w:color="auto" w:fill="auto"/>
            <w:noWrap/>
            <w:vAlign w:val="bottom"/>
            <w:hideMark/>
          </w:tcPr>
          <w:p w14:paraId="69CF79E9" w14:textId="77777777" w:rsidR="00B91818" w:rsidRPr="00291606" w:rsidRDefault="00B91818" w:rsidP="00F61258">
            <w:pPr>
              <w:spacing w:after="0" w:line="240" w:lineRule="auto"/>
              <w:jc w:val="right"/>
              <w:rPr>
                <w:rFonts w:cs="Calibri"/>
                <w:color w:val="000000"/>
                <w:lang w:val="en-CA" w:eastAsia="en-CA"/>
              </w:rPr>
            </w:pPr>
            <w:r>
              <w:rPr>
                <w:rFonts w:cs="Calibri"/>
                <w:color w:val="000000"/>
                <w:lang w:val="en-CA" w:eastAsia="en-CA"/>
              </w:rPr>
              <w:t>11,400</w:t>
            </w:r>
          </w:p>
        </w:tc>
        <w:tc>
          <w:tcPr>
            <w:tcW w:w="1996" w:type="dxa"/>
            <w:tcBorders>
              <w:top w:val="nil"/>
              <w:left w:val="nil"/>
              <w:bottom w:val="single" w:sz="4" w:space="0" w:color="auto"/>
              <w:right w:val="single" w:sz="4" w:space="0" w:color="auto"/>
            </w:tcBorders>
            <w:shd w:val="clear" w:color="auto" w:fill="auto"/>
            <w:noWrap/>
            <w:vAlign w:val="bottom"/>
            <w:hideMark/>
          </w:tcPr>
          <w:p w14:paraId="5784C7DE" w14:textId="77777777" w:rsidR="00B91818" w:rsidRPr="00291606" w:rsidRDefault="00B91818" w:rsidP="00F61258">
            <w:pPr>
              <w:spacing w:after="0" w:line="240" w:lineRule="auto"/>
              <w:jc w:val="right"/>
              <w:rPr>
                <w:rFonts w:cs="Calibri"/>
                <w:color w:val="000000"/>
                <w:lang w:val="en-CA" w:eastAsia="en-CA"/>
              </w:rPr>
            </w:pPr>
            <w:r>
              <w:rPr>
                <w:rFonts w:cs="Calibri"/>
                <w:color w:val="000000"/>
                <w:lang w:val="en-CA" w:eastAsia="en-CA"/>
              </w:rPr>
              <w:t>13,400</w:t>
            </w:r>
          </w:p>
        </w:tc>
      </w:tr>
      <w:tr w:rsidR="00B91818" w:rsidRPr="00291606" w14:paraId="0B7A0304" w14:textId="77777777" w:rsidTr="004F55AB">
        <w:trPr>
          <w:trHeight w:val="387"/>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14:paraId="0E4E263E" w14:textId="77777777" w:rsidR="00B91818" w:rsidRPr="00291606" w:rsidRDefault="00B91818" w:rsidP="00F61258">
            <w:pPr>
              <w:spacing w:after="0" w:line="240" w:lineRule="auto"/>
              <w:rPr>
                <w:rFonts w:cs="Calibri"/>
                <w:b/>
                <w:bCs/>
                <w:color w:val="000000"/>
                <w:lang w:val="en-CA" w:eastAsia="en-CA"/>
              </w:rPr>
            </w:pPr>
            <w:r w:rsidRPr="00291606">
              <w:rPr>
                <w:rFonts w:cs="Calibri"/>
                <w:b/>
                <w:bCs/>
                <w:color w:val="000000"/>
                <w:lang w:val="en-CA" w:eastAsia="en-CA"/>
              </w:rPr>
              <w:t>BC</w:t>
            </w:r>
          </w:p>
        </w:tc>
        <w:tc>
          <w:tcPr>
            <w:tcW w:w="1330" w:type="dxa"/>
            <w:tcBorders>
              <w:top w:val="nil"/>
              <w:left w:val="nil"/>
              <w:bottom w:val="single" w:sz="4" w:space="0" w:color="auto"/>
              <w:right w:val="single" w:sz="4" w:space="0" w:color="auto"/>
            </w:tcBorders>
            <w:shd w:val="clear" w:color="auto" w:fill="auto"/>
            <w:noWrap/>
            <w:vAlign w:val="bottom"/>
            <w:hideMark/>
          </w:tcPr>
          <w:p w14:paraId="671DE1F3" w14:textId="77777777" w:rsidR="00B91818" w:rsidRPr="00291606" w:rsidRDefault="00B91818" w:rsidP="00F61258">
            <w:pPr>
              <w:spacing w:after="0" w:line="240" w:lineRule="auto"/>
              <w:jc w:val="right"/>
              <w:rPr>
                <w:rFonts w:cs="Calibri"/>
                <w:color w:val="000000"/>
                <w:lang w:val="en-CA" w:eastAsia="en-CA"/>
              </w:rPr>
            </w:pPr>
            <w:r w:rsidRPr="00291606">
              <w:rPr>
                <w:rFonts w:cs="Calibri"/>
                <w:color w:val="000000"/>
                <w:lang w:val="en-CA" w:eastAsia="en-CA"/>
              </w:rPr>
              <w:t>2,000</w:t>
            </w:r>
          </w:p>
        </w:tc>
        <w:tc>
          <w:tcPr>
            <w:tcW w:w="1663" w:type="dxa"/>
            <w:tcBorders>
              <w:top w:val="nil"/>
              <w:left w:val="nil"/>
              <w:bottom w:val="single" w:sz="4" w:space="0" w:color="auto"/>
              <w:right w:val="single" w:sz="4" w:space="0" w:color="auto"/>
            </w:tcBorders>
            <w:shd w:val="clear" w:color="auto" w:fill="auto"/>
            <w:noWrap/>
            <w:vAlign w:val="bottom"/>
            <w:hideMark/>
          </w:tcPr>
          <w:p w14:paraId="007227C9" w14:textId="77777777" w:rsidR="00B91818" w:rsidRPr="00291606" w:rsidRDefault="00B91818" w:rsidP="00F61258">
            <w:pPr>
              <w:spacing w:after="0" w:line="240" w:lineRule="auto"/>
              <w:jc w:val="right"/>
              <w:rPr>
                <w:rFonts w:cs="Calibri"/>
                <w:color w:val="000000"/>
                <w:lang w:val="en-CA" w:eastAsia="en-CA"/>
              </w:rPr>
            </w:pPr>
            <w:r>
              <w:rPr>
                <w:rFonts w:cs="Calibri"/>
                <w:color w:val="000000"/>
                <w:lang w:val="en-CA" w:eastAsia="en-CA"/>
              </w:rPr>
              <w:t>12,920</w:t>
            </w:r>
          </w:p>
        </w:tc>
        <w:tc>
          <w:tcPr>
            <w:tcW w:w="1996" w:type="dxa"/>
            <w:tcBorders>
              <w:top w:val="nil"/>
              <w:left w:val="nil"/>
              <w:bottom w:val="single" w:sz="4" w:space="0" w:color="auto"/>
              <w:right w:val="single" w:sz="4" w:space="0" w:color="auto"/>
            </w:tcBorders>
            <w:shd w:val="clear" w:color="auto" w:fill="auto"/>
            <w:noWrap/>
            <w:vAlign w:val="bottom"/>
            <w:hideMark/>
          </w:tcPr>
          <w:p w14:paraId="366CEAD7" w14:textId="77777777" w:rsidR="00B91818" w:rsidRPr="00291606" w:rsidRDefault="00B91818" w:rsidP="00F61258">
            <w:pPr>
              <w:spacing w:after="0" w:line="240" w:lineRule="auto"/>
              <w:jc w:val="right"/>
              <w:rPr>
                <w:rFonts w:cs="Calibri"/>
                <w:color w:val="000000"/>
                <w:lang w:val="en-CA" w:eastAsia="en-CA"/>
              </w:rPr>
            </w:pPr>
            <w:r>
              <w:rPr>
                <w:rFonts w:cs="Calibri"/>
                <w:color w:val="000000"/>
                <w:lang w:val="en-CA" w:eastAsia="en-CA"/>
              </w:rPr>
              <w:t>14,920</w:t>
            </w:r>
          </w:p>
        </w:tc>
      </w:tr>
      <w:tr w:rsidR="00B91818" w:rsidRPr="00291606" w14:paraId="305BCAA5" w14:textId="77777777" w:rsidTr="004F55AB">
        <w:trPr>
          <w:trHeight w:val="387"/>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14:paraId="62D26547" w14:textId="77777777" w:rsidR="00B91818" w:rsidRPr="00291606" w:rsidRDefault="00B91818" w:rsidP="00F61258">
            <w:pPr>
              <w:spacing w:after="0" w:line="240" w:lineRule="auto"/>
              <w:rPr>
                <w:rFonts w:cs="Calibri"/>
                <w:b/>
                <w:bCs/>
                <w:color w:val="000000"/>
                <w:lang w:val="en-CA" w:eastAsia="en-CA"/>
              </w:rPr>
            </w:pPr>
            <w:r w:rsidRPr="00291606">
              <w:rPr>
                <w:rFonts w:cs="Calibri"/>
                <w:b/>
                <w:bCs/>
                <w:color w:val="000000"/>
                <w:lang w:val="en-CA" w:eastAsia="en-CA"/>
              </w:rPr>
              <w:t>MB</w:t>
            </w:r>
          </w:p>
        </w:tc>
        <w:tc>
          <w:tcPr>
            <w:tcW w:w="1330" w:type="dxa"/>
            <w:tcBorders>
              <w:top w:val="nil"/>
              <w:left w:val="nil"/>
              <w:bottom w:val="single" w:sz="4" w:space="0" w:color="auto"/>
              <w:right w:val="single" w:sz="4" w:space="0" w:color="auto"/>
            </w:tcBorders>
            <w:shd w:val="clear" w:color="auto" w:fill="auto"/>
            <w:noWrap/>
            <w:vAlign w:val="bottom"/>
            <w:hideMark/>
          </w:tcPr>
          <w:p w14:paraId="3C8430CE" w14:textId="77777777" w:rsidR="00B91818" w:rsidRPr="00291606" w:rsidRDefault="00B91818" w:rsidP="00F61258">
            <w:pPr>
              <w:spacing w:after="0" w:line="240" w:lineRule="auto"/>
              <w:jc w:val="right"/>
              <w:rPr>
                <w:rFonts w:cs="Calibri"/>
                <w:color w:val="000000"/>
                <w:lang w:val="en-CA" w:eastAsia="en-CA"/>
              </w:rPr>
            </w:pPr>
            <w:r w:rsidRPr="00291606">
              <w:rPr>
                <w:rFonts w:cs="Calibri"/>
                <w:color w:val="000000"/>
                <w:lang w:val="en-CA" w:eastAsia="en-CA"/>
              </w:rPr>
              <w:t>2,000</w:t>
            </w:r>
          </w:p>
        </w:tc>
        <w:tc>
          <w:tcPr>
            <w:tcW w:w="1663" w:type="dxa"/>
            <w:tcBorders>
              <w:top w:val="nil"/>
              <w:left w:val="nil"/>
              <w:bottom w:val="single" w:sz="4" w:space="0" w:color="auto"/>
              <w:right w:val="single" w:sz="4" w:space="0" w:color="auto"/>
            </w:tcBorders>
            <w:shd w:val="clear" w:color="auto" w:fill="auto"/>
            <w:noWrap/>
            <w:vAlign w:val="bottom"/>
            <w:hideMark/>
          </w:tcPr>
          <w:p w14:paraId="36512AC6" w14:textId="77777777" w:rsidR="00B91818" w:rsidRPr="00291606" w:rsidRDefault="00B91818" w:rsidP="00F61258">
            <w:pPr>
              <w:spacing w:after="0" w:line="240" w:lineRule="auto"/>
              <w:jc w:val="right"/>
              <w:rPr>
                <w:rFonts w:cs="Calibri"/>
                <w:color w:val="000000"/>
                <w:lang w:val="en-CA" w:eastAsia="en-CA"/>
              </w:rPr>
            </w:pPr>
            <w:r>
              <w:rPr>
                <w:rFonts w:cs="Calibri"/>
                <w:color w:val="000000"/>
                <w:lang w:val="en-CA" w:eastAsia="en-CA"/>
              </w:rPr>
              <w:t>3,800</w:t>
            </w:r>
          </w:p>
        </w:tc>
        <w:tc>
          <w:tcPr>
            <w:tcW w:w="1996" w:type="dxa"/>
            <w:tcBorders>
              <w:top w:val="nil"/>
              <w:left w:val="nil"/>
              <w:bottom w:val="single" w:sz="4" w:space="0" w:color="auto"/>
              <w:right w:val="single" w:sz="4" w:space="0" w:color="auto"/>
            </w:tcBorders>
            <w:shd w:val="clear" w:color="auto" w:fill="auto"/>
            <w:noWrap/>
            <w:vAlign w:val="bottom"/>
            <w:hideMark/>
          </w:tcPr>
          <w:p w14:paraId="62E2C2E6" w14:textId="77777777" w:rsidR="00B91818" w:rsidRPr="00291606" w:rsidRDefault="00B91818" w:rsidP="00F61258">
            <w:pPr>
              <w:spacing w:after="0" w:line="240" w:lineRule="auto"/>
              <w:jc w:val="right"/>
              <w:rPr>
                <w:rFonts w:cs="Calibri"/>
                <w:color w:val="000000"/>
                <w:lang w:val="en-CA" w:eastAsia="en-CA"/>
              </w:rPr>
            </w:pPr>
            <w:r>
              <w:rPr>
                <w:rFonts w:cs="Calibri"/>
                <w:color w:val="000000"/>
                <w:lang w:val="en-CA" w:eastAsia="en-CA"/>
              </w:rPr>
              <w:t>5,800</w:t>
            </w:r>
          </w:p>
        </w:tc>
      </w:tr>
      <w:tr w:rsidR="00B91818" w:rsidRPr="00291606" w14:paraId="1B629030" w14:textId="77777777" w:rsidTr="004F55AB">
        <w:trPr>
          <w:trHeight w:val="387"/>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14:paraId="4C79F4A8" w14:textId="77777777" w:rsidR="00B91818" w:rsidRPr="00291606" w:rsidRDefault="00B91818" w:rsidP="00F61258">
            <w:pPr>
              <w:spacing w:after="0" w:line="240" w:lineRule="auto"/>
              <w:rPr>
                <w:rFonts w:cs="Calibri"/>
                <w:b/>
                <w:bCs/>
                <w:color w:val="000000"/>
                <w:lang w:val="en-CA" w:eastAsia="en-CA"/>
              </w:rPr>
            </w:pPr>
            <w:r w:rsidRPr="00291606">
              <w:rPr>
                <w:rFonts w:cs="Calibri"/>
                <w:b/>
                <w:bCs/>
                <w:color w:val="000000"/>
                <w:lang w:val="en-CA" w:eastAsia="en-CA"/>
              </w:rPr>
              <w:t>NB</w:t>
            </w:r>
          </w:p>
        </w:tc>
        <w:tc>
          <w:tcPr>
            <w:tcW w:w="1330" w:type="dxa"/>
            <w:tcBorders>
              <w:top w:val="nil"/>
              <w:left w:val="nil"/>
              <w:bottom w:val="single" w:sz="4" w:space="0" w:color="auto"/>
              <w:right w:val="single" w:sz="4" w:space="0" w:color="auto"/>
            </w:tcBorders>
            <w:shd w:val="clear" w:color="auto" w:fill="auto"/>
            <w:noWrap/>
            <w:vAlign w:val="bottom"/>
            <w:hideMark/>
          </w:tcPr>
          <w:p w14:paraId="7DABAD44" w14:textId="77777777" w:rsidR="00B91818" w:rsidRPr="00291606" w:rsidRDefault="00B91818" w:rsidP="00F61258">
            <w:pPr>
              <w:spacing w:after="0" w:line="240" w:lineRule="auto"/>
              <w:jc w:val="right"/>
              <w:rPr>
                <w:rFonts w:cs="Calibri"/>
                <w:color w:val="000000"/>
                <w:lang w:val="en-CA" w:eastAsia="en-CA"/>
              </w:rPr>
            </w:pPr>
            <w:r w:rsidRPr="00291606">
              <w:rPr>
                <w:rFonts w:cs="Calibri"/>
                <w:color w:val="000000"/>
                <w:lang w:val="en-CA" w:eastAsia="en-CA"/>
              </w:rPr>
              <w:t>2,000</w:t>
            </w:r>
          </w:p>
        </w:tc>
        <w:tc>
          <w:tcPr>
            <w:tcW w:w="1663" w:type="dxa"/>
            <w:tcBorders>
              <w:top w:val="nil"/>
              <w:left w:val="nil"/>
              <w:bottom w:val="single" w:sz="4" w:space="0" w:color="auto"/>
              <w:right w:val="single" w:sz="4" w:space="0" w:color="auto"/>
            </w:tcBorders>
            <w:shd w:val="clear" w:color="auto" w:fill="auto"/>
            <w:noWrap/>
            <w:vAlign w:val="bottom"/>
            <w:hideMark/>
          </w:tcPr>
          <w:p w14:paraId="3E22FA8C" w14:textId="77777777" w:rsidR="00B91818" w:rsidRPr="00291606" w:rsidRDefault="00B91818" w:rsidP="00F61258">
            <w:pPr>
              <w:spacing w:after="0" w:line="240" w:lineRule="auto"/>
              <w:jc w:val="right"/>
              <w:rPr>
                <w:rFonts w:cs="Calibri"/>
                <w:color w:val="000000"/>
                <w:lang w:val="en-CA" w:eastAsia="en-CA"/>
              </w:rPr>
            </w:pPr>
            <w:r>
              <w:rPr>
                <w:rFonts w:cs="Calibri"/>
                <w:color w:val="000000"/>
                <w:lang w:val="en-CA" w:eastAsia="en-CA"/>
              </w:rPr>
              <w:t>2,280</w:t>
            </w:r>
          </w:p>
        </w:tc>
        <w:tc>
          <w:tcPr>
            <w:tcW w:w="1996" w:type="dxa"/>
            <w:tcBorders>
              <w:top w:val="nil"/>
              <w:left w:val="nil"/>
              <w:bottom w:val="single" w:sz="4" w:space="0" w:color="auto"/>
              <w:right w:val="single" w:sz="4" w:space="0" w:color="auto"/>
            </w:tcBorders>
            <w:shd w:val="clear" w:color="auto" w:fill="auto"/>
            <w:noWrap/>
            <w:vAlign w:val="bottom"/>
            <w:hideMark/>
          </w:tcPr>
          <w:p w14:paraId="5EF2959D" w14:textId="77777777" w:rsidR="00B91818" w:rsidRPr="00291606" w:rsidRDefault="00B91818" w:rsidP="00F61258">
            <w:pPr>
              <w:spacing w:after="0" w:line="240" w:lineRule="auto"/>
              <w:jc w:val="right"/>
              <w:rPr>
                <w:rFonts w:cs="Calibri"/>
                <w:color w:val="000000"/>
                <w:lang w:val="en-CA" w:eastAsia="en-CA"/>
              </w:rPr>
            </w:pPr>
            <w:r>
              <w:rPr>
                <w:rFonts w:cs="Calibri"/>
                <w:color w:val="000000"/>
                <w:lang w:val="en-CA" w:eastAsia="en-CA"/>
              </w:rPr>
              <w:t>4,280</w:t>
            </w:r>
          </w:p>
        </w:tc>
      </w:tr>
      <w:tr w:rsidR="00B91818" w:rsidRPr="00291606" w14:paraId="397A9C83" w14:textId="77777777" w:rsidTr="004F55AB">
        <w:trPr>
          <w:trHeight w:val="387"/>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14:paraId="2F424759" w14:textId="77777777" w:rsidR="00B91818" w:rsidRPr="00291606" w:rsidRDefault="00B91818" w:rsidP="00F61258">
            <w:pPr>
              <w:spacing w:after="0" w:line="240" w:lineRule="auto"/>
              <w:rPr>
                <w:rFonts w:cs="Calibri"/>
                <w:b/>
                <w:bCs/>
                <w:color w:val="000000"/>
                <w:lang w:val="en-CA" w:eastAsia="en-CA"/>
              </w:rPr>
            </w:pPr>
            <w:r w:rsidRPr="00291606">
              <w:rPr>
                <w:rFonts w:cs="Calibri"/>
                <w:b/>
                <w:bCs/>
                <w:color w:val="000000"/>
                <w:lang w:val="en-CA" w:eastAsia="en-CA"/>
              </w:rPr>
              <w:t>NL</w:t>
            </w:r>
          </w:p>
        </w:tc>
        <w:tc>
          <w:tcPr>
            <w:tcW w:w="1330" w:type="dxa"/>
            <w:tcBorders>
              <w:top w:val="nil"/>
              <w:left w:val="nil"/>
              <w:bottom w:val="single" w:sz="4" w:space="0" w:color="auto"/>
              <w:right w:val="single" w:sz="4" w:space="0" w:color="auto"/>
            </w:tcBorders>
            <w:shd w:val="clear" w:color="auto" w:fill="auto"/>
            <w:noWrap/>
            <w:vAlign w:val="bottom"/>
            <w:hideMark/>
          </w:tcPr>
          <w:p w14:paraId="1CB7E6DE" w14:textId="77777777" w:rsidR="00B91818" w:rsidRPr="00291606" w:rsidRDefault="00B91818" w:rsidP="00F61258">
            <w:pPr>
              <w:spacing w:after="0" w:line="240" w:lineRule="auto"/>
              <w:jc w:val="right"/>
              <w:rPr>
                <w:rFonts w:cs="Calibri"/>
                <w:color w:val="000000"/>
                <w:lang w:val="en-CA" w:eastAsia="en-CA"/>
              </w:rPr>
            </w:pPr>
            <w:r w:rsidRPr="00291606">
              <w:rPr>
                <w:rFonts w:cs="Calibri"/>
                <w:color w:val="000000"/>
                <w:lang w:val="en-CA" w:eastAsia="en-CA"/>
              </w:rPr>
              <w:t>2,000</w:t>
            </w:r>
          </w:p>
        </w:tc>
        <w:tc>
          <w:tcPr>
            <w:tcW w:w="1663" w:type="dxa"/>
            <w:tcBorders>
              <w:top w:val="nil"/>
              <w:left w:val="nil"/>
              <w:bottom w:val="single" w:sz="4" w:space="0" w:color="auto"/>
              <w:right w:val="single" w:sz="4" w:space="0" w:color="auto"/>
            </w:tcBorders>
            <w:shd w:val="clear" w:color="auto" w:fill="auto"/>
            <w:noWrap/>
            <w:vAlign w:val="bottom"/>
            <w:hideMark/>
          </w:tcPr>
          <w:p w14:paraId="56209BB4" w14:textId="77777777" w:rsidR="00B91818" w:rsidRPr="00291606" w:rsidRDefault="00B91818" w:rsidP="00F61258">
            <w:pPr>
              <w:spacing w:after="0" w:line="240" w:lineRule="auto"/>
              <w:jc w:val="right"/>
              <w:rPr>
                <w:rFonts w:cs="Calibri"/>
                <w:color w:val="000000"/>
                <w:lang w:val="en-CA" w:eastAsia="en-CA"/>
              </w:rPr>
            </w:pPr>
            <w:r>
              <w:rPr>
                <w:rFonts w:cs="Calibri"/>
                <w:color w:val="000000"/>
                <w:lang w:val="en-CA" w:eastAsia="en-CA"/>
              </w:rPr>
              <w:t>1,520</w:t>
            </w:r>
          </w:p>
        </w:tc>
        <w:tc>
          <w:tcPr>
            <w:tcW w:w="1996" w:type="dxa"/>
            <w:tcBorders>
              <w:top w:val="nil"/>
              <w:left w:val="nil"/>
              <w:bottom w:val="single" w:sz="4" w:space="0" w:color="auto"/>
              <w:right w:val="single" w:sz="4" w:space="0" w:color="auto"/>
            </w:tcBorders>
            <w:shd w:val="clear" w:color="auto" w:fill="auto"/>
            <w:noWrap/>
            <w:vAlign w:val="bottom"/>
            <w:hideMark/>
          </w:tcPr>
          <w:p w14:paraId="3C02260D" w14:textId="77777777" w:rsidR="00B91818" w:rsidRPr="00291606" w:rsidRDefault="00B91818" w:rsidP="00F61258">
            <w:pPr>
              <w:spacing w:after="0" w:line="240" w:lineRule="auto"/>
              <w:jc w:val="right"/>
              <w:rPr>
                <w:rFonts w:cs="Calibri"/>
                <w:color w:val="000000"/>
                <w:lang w:val="en-CA" w:eastAsia="en-CA"/>
              </w:rPr>
            </w:pPr>
            <w:r>
              <w:rPr>
                <w:rFonts w:cs="Calibri"/>
                <w:color w:val="000000"/>
                <w:lang w:val="en-CA" w:eastAsia="en-CA"/>
              </w:rPr>
              <w:t>3,520</w:t>
            </w:r>
          </w:p>
        </w:tc>
      </w:tr>
      <w:tr w:rsidR="00B91818" w:rsidRPr="00291606" w14:paraId="15A197E3" w14:textId="77777777" w:rsidTr="004F55AB">
        <w:trPr>
          <w:trHeight w:val="387"/>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14:paraId="2FD314A0" w14:textId="77777777" w:rsidR="00B91818" w:rsidRPr="00291606" w:rsidRDefault="00B91818" w:rsidP="00F61258">
            <w:pPr>
              <w:spacing w:after="0" w:line="240" w:lineRule="auto"/>
              <w:rPr>
                <w:rFonts w:cs="Calibri"/>
                <w:b/>
                <w:bCs/>
                <w:color w:val="000000"/>
                <w:lang w:val="en-CA" w:eastAsia="en-CA"/>
              </w:rPr>
            </w:pPr>
            <w:r w:rsidRPr="00291606">
              <w:rPr>
                <w:rFonts w:cs="Calibri"/>
                <w:b/>
                <w:bCs/>
                <w:color w:val="000000"/>
                <w:lang w:val="en-CA" w:eastAsia="en-CA"/>
              </w:rPr>
              <w:t>NT</w:t>
            </w:r>
          </w:p>
        </w:tc>
        <w:tc>
          <w:tcPr>
            <w:tcW w:w="1330" w:type="dxa"/>
            <w:tcBorders>
              <w:top w:val="nil"/>
              <w:left w:val="nil"/>
              <w:bottom w:val="single" w:sz="4" w:space="0" w:color="auto"/>
              <w:right w:val="single" w:sz="4" w:space="0" w:color="auto"/>
            </w:tcBorders>
            <w:shd w:val="clear" w:color="auto" w:fill="auto"/>
            <w:noWrap/>
            <w:vAlign w:val="bottom"/>
            <w:hideMark/>
          </w:tcPr>
          <w:p w14:paraId="4FCAF918" w14:textId="77777777" w:rsidR="00B91818" w:rsidRPr="00291606" w:rsidRDefault="00B91818" w:rsidP="00F61258">
            <w:pPr>
              <w:spacing w:after="0" w:line="240" w:lineRule="auto"/>
              <w:jc w:val="right"/>
              <w:rPr>
                <w:rFonts w:cs="Calibri"/>
                <w:color w:val="000000"/>
                <w:lang w:val="en-CA" w:eastAsia="en-CA"/>
              </w:rPr>
            </w:pPr>
            <w:r w:rsidRPr="00291606">
              <w:rPr>
                <w:rFonts w:cs="Calibri"/>
                <w:color w:val="000000"/>
                <w:lang w:val="en-CA" w:eastAsia="en-CA"/>
              </w:rPr>
              <w:t>2,000</w:t>
            </w:r>
          </w:p>
        </w:tc>
        <w:tc>
          <w:tcPr>
            <w:tcW w:w="1663" w:type="dxa"/>
            <w:tcBorders>
              <w:top w:val="nil"/>
              <w:left w:val="nil"/>
              <w:bottom w:val="single" w:sz="4" w:space="0" w:color="auto"/>
              <w:right w:val="single" w:sz="4" w:space="0" w:color="auto"/>
            </w:tcBorders>
            <w:shd w:val="clear" w:color="auto" w:fill="auto"/>
            <w:noWrap/>
            <w:vAlign w:val="bottom"/>
            <w:hideMark/>
          </w:tcPr>
          <w:p w14:paraId="38C2E5AF" w14:textId="77777777" w:rsidR="00B91818" w:rsidRPr="00291606" w:rsidRDefault="00B91818" w:rsidP="00F61258">
            <w:pPr>
              <w:spacing w:after="0" w:line="240" w:lineRule="auto"/>
              <w:jc w:val="right"/>
              <w:rPr>
                <w:rFonts w:cs="Calibri"/>
                <w:color w:val="000000"/>
                <w:lang w:val="en-CA" w:eastAsia="en-CA"/>
              </w:rPr>
            </w:pPr>
            <w:r w:rsidRPr="00291606">
              <w:rPr>
                <w:rFonts w:cs="Calibri"/>
                <w:color w:val="000000"/>
                <w:lang w:val="en-CA" w:eastAsia="en-CA"/>
              </w:rPr>
              <w:t>0</w:t>
            </w:r>
          </w:p>
        </w:tc>
        <w:tc>
          <w:tcPr>
            <w:tcW w:w="1996" w:type="dxa"/>
            <w:tcBorders>
              <w:top w:val="nil"/>
              <w:left w:val="nil"/>
              <w:bottom w:val="single" w:sz="4" w:space="0" w:color="auto"/>
              <w:right w:val="single" w:sz="4" w:space="0" w:color="auto"/>
            </w:tcBorders>
            <w:shd w:val="clear" w:color="auto" w:fill="auto"/>
            <w:noWrap/>
            <w:vAlign w:val="bottom"/>
            <w:hideMark/>
          </w:tcPr>
          <w:p w14:paraId="27F24DDB" w14:textId="77777777" w:rsidR="00B91818" w:rsidRPr="00291606" w:rsidRDefault="00B91818" w:rsidP="00F61258">
            <w:pPr>
              <w:spacing w:after="0" w:line="240" w:lineRule="auto"/>
              <w:jc w:val="right"/>
              <w:rPr>
                <w:rFonts w:cs="Calibri"/>
                <w:color w:val="000000"/>
                <w:lang w:val="en-CA" w:eastAsia="en-CA"/>
              </w:rPr>
            </w:pPr>
            <w:r w:rsidRPr="00291606">
              <w:rPr>
                <w:rFonts w:cs="Calibri"/>
                <w:color w:val="000000"/>
                <w:lang w:val="en-CA" w:eastAsia="en-CA"/>
              </w:rPr>
              <w:t>2,000</w:t>
            </w:r>
          </w:p>
        </w:tc>
      </w:tr>
      <w:tr w:rsidR="00B91818" w:rsidRPr="00291606" w14:paraId="5DE73DD7" w14:textId="77777777" w:rsidTr="004F55AB">
        <w:trPr>
          <w:trHeight w:val="387"/>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14:paraId="734CA452" w14:textId="77777777" w:rsidR="00B91818" w:rsidRPr="00291606" w:rsidRDefault="00B91818" w:rsidP="00F61258">
            <w:pPr>
              <w:spacing w:after="0" w:line="240" w:lineRule="auto"/>
              <w:rPr>
                <w:rFonts w:cs="Calibri"/>
                <w:b/>
                <w:bCs/>
                <w:color w:val="000000"/>
                <w:lang w:val="en-CA" w:eastAsia="en-CA"/>
              </w:rPr>
            </w:pPr>
            <w:r w:rsidRPr="00291606">
              <w:rPr>
                <w:rFonts w:cs="Calibri"/>
                <w:b/>
                <w:bCs/>
                <w:color w:val="000000"/>
                <w:lang w:val="en-CA" w:eastAsia="en-CA"/>
              </w:rPr>
              <w:t>NS</w:t>
            </w:r>
          </w:p>
        </w:tc>
        <w:tc>
          <w:tcPr>
            <w:tcW w:w="1330" w:type="dxa"/>
            <w:tcBorders>
              <w:top w:val="nil"/>
              <w:left w:val="nil"/>
              <w:bottom w:val="single" w:sz="4" w:space="0" w:color="auto"/>
              <w:right w:val="single" w:sz="4" w:space="0" w:color="auto"/>
            </w:tcBorders>
            <w:shd w:val="clear" w:color="auto" w:fill="auto"/>
            <w:noWrap/>
            <w:vAlign w:val="bottom"/>
            <w:hideMark/>
          </w:tcPr>
          <w:p w14:paraId="5E48DB38" w14:textId="77777777" w:rsidR="00B91818" w:rsidRPr="00291606" w:rsidRDefault="00B91818" w:rsidP="00F61258">
            <w:pPr>
              <w:spacing w:after="0" w:line="240" w:lineRule="auto"/>
              <w:jc w:val="right"/>
              <w:rPr>
                <w:rFonts w:cs="Calibri"/>
                <w:color w:val="000000"/>
                <w:lang w:val="en-CA" w:eastAsia="en-CA"/>
              </w:rPr>
            </w:pPr>
            <w:r w:rsidRPr="00291606">
              <w:rPr>
                <w:rFonts w:cs="Calibri"/>
                <w:color w:val="000000"/>
                <w:lang w:val="en-CA" w:eastAsia="en-CA"/>
              </w:rPr>
              <w:t>2,000</w:t>
            </w:r>
          </w:p>
        </w:tc>
        <w:tc>
          <w:tcPr>
            <w:tcW w:w="1663" w:type="dxa"/>
            <w:tcBorders>
              <w:top w:val="nil"/>
              <w:left w:val="nil"/>
              <w:bottom w:val="single" w:sz="4" w:space="0" w:color="auto"/>
              <w:right w:val="single" w:sz="4" w:space="0" w:color="auto"/>
            </w:tcBorders>
            <w:shd w:val="clear" w:color="auto" w:fill="auto"/>
            <w:noWrap/>
            <w:vAlign w:val="bottom"/>
            <w:hideMark/>
          </w:tcPr>
          <w:p w14:paraId="2C0ECFE2" w14:textId="77777777" w:rsidR="00B91818" w:rsidRPr="00291606" w:rsidRDefault="00B91818" w:rsidP="00F61258">
            <w:pPr>
              <w:spacing w:after="0" w:line="240" w:lineRule="auto"/>
              <w:jc w:val="right"/>
              <w:rPr>
                <w:rFonts w:cs="Calibri"/>
                <w:color w:val="000000"/>
                <w:lang w:val="en-CA" w:eastAsia="en-CA"/>
              </w:rPr>
            </w:pPr>
            <w:r>
              <w:rPr>
                <w:rFonts w:cs="Calibri"/>
                <w:color w:val="000000"/>
                <w:lang w:val="en-CA" w:eastAsia="en-CA"/>
              </w:rPr>
              <w:t>2,280</w:t>
            </w:r>
          </w:p>
        </w:tc>
        <w:tc>
          <w:tcPr>
            <w:tcW w:w="1996" w:type="dxa"/>
            <w:tcBorders>
              <w:top w:val="nil"/>
              <w:left w:val="nil"/>
              <w:bottom w:val="single" w:sz="4" w:space="0" w:color="auto"/>
              <w:right w:val="single" w:sz="4" w:space="0" w:color="auto"/>
            </w:tcBorders>
            <w:shd w:val="clear" w:color="auto" w:fill="auto"/>
            <w:noWrap/>
            <w:vAlign w:val="bottom"/>
            <w:hideMark/>
          </w:tcPr>
          <w:p w14:paraId="4F49D117" w14:textId="77777777" w:rsidR="00B91818" w:rsidRPr="00291606" w:rsidRDefault="00B91818" w:rsidP="00F61258">
            <w:pPr>
              <w:spacing w:after="0" w:line="240" w:lineRule="auto"/>
              <w:jc w:val="right"/>
              <w:rPr>
                <w:rFonts w:cs="Calibri"/>
                <w:color w:val="000000"/>
                <w:lang w:val="en-CA" w:eastAsia="en-CA"/>
              </w:rPr>
            </w:pPr>
            <w:r>
              <w:rPr>
                <w:rFonts w:cs="Calibri"/>
                <w:color w:val="000000"/>
                <w:lang w:val="en-CA" w:eastAsia="en-CA"/>
              </w:rPr>
              <w:t>4,280</w:t>
            </w:r>
          </w:p>
        </w:tc>
      </w:tr>
      <w:tr w:rsidR="00B91818" w:rsidRPr="00291606" w14:paraId="352CD47E" w14:textId="77777777" w:rsidTr="004F55AB">
        <w:trPr>
          <w:trHeight w:val="387"/>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14:paraId="0B3C3CD2" w14:textId="77777777" w:rsidR="00B91818" w:rsidRPr="00291606" w:rsidRDefault="00B91818" w:rsidP="00F61258">
            <w:pPr>
              <w:spacing w:after="0" w:line="240" w:lineRule="auto"/>
              <w:rPr>
                <w:rFonts w:cs="Calibri"/>
                <w:b/>
                <w:bCs/>
                <w:color w:val="000000"/>
                <w:lang w:val="en-CA" w:eastAsia="en-CA"/>
              </w:rPr>
            </w:pPr>
            <w:r w:rsidRPr="00291606">
              <w:rPr>
                <w:rFonts w:cs="Calibri"/>
                <w:b/>
                <w:bCs/>
                <w:color w:val="000000"/>
                <w:lang w:val="en-CA" w:eastAsia="en-CA"/>
              </w:rPr>
              <w:t>NU</w:t>
            </w:r>
          </w:p>
        </w:tc>
        <w:tc>
          <w:tcPr>
            <w:tcW w:w="1330" w:type="dxa"/>
            <w:tcBorders>
              <w:top w:val="nil"/>
              <w:left w:val="nil"/>
              <w:bottom w:val="single" w:sz="4" w:space="0" w:color="auto"/>
              <w:right w:val="single" w:sz="4" w:space="0" w:color="auto"/>
            </w:tcBorders>
            <w:shd w:val="clear" w:color="auto" w:fill="auto"/>
            <w:noWrap/>
            <w:vAlign w:val="bottom"/>
            <w:hideMark/>
          </w:tcPr>
          <w:p w14:paraId="20F6045B" w14:textId="77777777" w:rsidR="00B91818" w:rsidRPr="00291606" w:rsidRDefault="00B91818" w:rsidP="00F61258">
            <w:pPr>
              <w:spacing w:after="0" w:line="240" w:lineRule="auto"/>
              <w:jc w:val="right"/>
              <w:rPr>
                <w:rFonts w:cs="Calibri"/>
                <w:color w:val="000000"/>
                <w:lang w:val="en-CA" w:eastAsia="en-CA"/>
              </w:rPr>
            </w:pPr>
            <w:r w:rsidRPr="00291606">
              <w:rPr>
                <w:rFonts w:cs="Calibri"/>
                <w:color w:val="000000"/>
                <w:lang w:val="en-CA" w:eastAsia="en-CA"/>
              </w:rPr>
              <w:t>2,000</w:t>
            </w:r>
          </w:p>
        </w:tc>
        <w:tc>
          <w:tcPr>
            <w:tcW w:w="1663" w:type="dxa"/>
            <w:tcBorders>
              <w:top w:val="nil"/>
              <w:left w:val="nil"/>
              <w:bottom w:val="single" w:sz="4" w:space="0" w:color="auto"/>
              <w:right w:val="single" w:sz="4" w:space="0" w:color="auto"/>
            </w:tcBorders>
            <w:shd w:val="clear" w:color="auto" w:fill="auto"/>
            <w:noWrap/>
            <w:vAlign w:val="bottom"/>
            <w:hideMark/>
          </w:tcPr>
          <w:p w14:paraId="1911D627" w14:textId="77777777" w:rsidR="00B91818" w:rsidRPr="00291606" w:rsidRDefault="00B91818" w:rsidP="00F61258">
            <w:pPr>
              <w:spacing w:after="0" w:line="240" w:lineRule="auto"/>
              <w:jc w:val="right"/>
              <w:rPr>
                <w:rFonts w:cs="Calibri"/>
                <w:color w:val="000000"/>
                <w:lang w:val="en-CA" w:eastAsia="en-CA"/>
              </w:rPr>
            </w:pPr>
            <w:r w:rsidRPr="00291606">
              <w:rPr>
                <w:rFonts w:cs="Calibri"/>
                <w:color w:val="000000"/>
                <w:lang w:val="en-CA" w:eastAsia="en-CA"/>
              </w:rPr>
              <w:t>0</w:t>
            </w:r>
          </w:p>
        </w:tc>
        <w:tc>
          <w:tcPr>
            <w:tcW w:w="1996" w:type="dxa"/>
            <w:tcBorders>
              <w:top w:val="nil"/>
              <w:left w:val="nil"/>
              <w:bottom w:val="single" w:sz="4" w:space="0" w:color="auto"/>
              <w:right w:val="single" w:sz="4" w:space="0" w:color="auto"/>
            </w:tcBorders>
            <w:shd w:val="clear" w:color="auto" w:fill="auto"/>
            <w:noWrap/>
            <w:vAlign w:val="bottom"/>
            <w:hideMark/>
          </w:tcPr>
          <w:p w14:paraId="5C514765" w14:textId="77777777" w:rsidR="00B91818" w:rsidRPr="00291606" w:rsidRDefault="00B91818" w:rsidP="00F61258">
            <w:pPr>
              <w:spacing w:after="0" w:line="240" w:lineRule="auto"/>
              <w:jc w:val="right"/>
              <w:rPr>
                <w:rFonts w:cs="Calibri"/>
                <w:color w:val="000000"/>
                <w:lang w:val="en-CA" w:eastAsia="en-CA"/>
              </w:rPr>
            </w:pPr>
            <w:r w:rsidRPr="00291606">
              <w:rPr>
                <w:rFonts w:cs="Calibri"/>
                <w:color w:val="000000"/>
                <w:lang w:val="en-CA" w:eastAsia="en-CA"/>
              </w:rPr>
              <w:t>2,000</w:t>
            </w:r>
          </w:p>
        </w:tc>
      </w:tr>
      <w:tr w:rsidR="00B91818" w:rsidRPr="00291606" w14:paraId="0DE3C4BB" w14:textId="77777777" w:rsidTr="004F55AB">
        <w:trPr>
          <w:trHeight w:val="387"/>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14:paraId="13E0C7B5" w14:textId="77777777" w:rsidR="00B91818" w:rsidRPr="00291606" w:rsidRDefault="00B91818" w:rsidP="00F61258">
            <w:pPr>
              <w:spacing w:after="0" w:line="240" w:lineRule="auto"/>
              <w:rPr>
                <w:rFonts w:cs="Calibri"/>
                <w:b/>
                <w:bCs/>
                <w:color w:val="000000"/>
                <w:lang w:val="en-CA" w:eastAsia="en-CA"/>
              </w:rPr>
            </w:pPr>
            <w:r w:rsidRPr="00291606">
              <w:rPr>
                <w:rFonts w:cs="Calibri"/>
                <w:b/>
                <w:bCs/>
                <w:color w:val="000000"/>
                <w:lang w:val="en-CA" w:eastAsia="en-CA"/>
              </w:rPr>
              <w:t>ON</w:t>
            </w:r>
          </w:p>
        </w:tc>
        <w:tc>
          <w:tcPr>
            <w:tcW w:w="1330" w:type="dxa"/>
            <w:tcBorders>
              <w:top w:val="nil"/>
              <w:left w:val="nil"/>
              <w:bottom w:val="single" w:sz="4" w:space="0" w:color="auto"/>
              <w:right w:val="single" w:sz="4" w:space="0" w:color="auto"/>
            </w:tcBorders>
            <w:shd w:val="clear" w:color="auto" w:fill="auto"/>
            <w:noWrap/>
            <w:vAlign w:val="bottom"/>
            <w:hideMark/>
          </w:tcPr>
          <w:p w14:paraId="315A2DBE" w14:textId="77777777" w:rsidR="00B91818" w:rsidRPr="00291606" w:rsidRDefault="00B91818" w:rsidP="00F61258">
            <w:pPr>
              <w:spacing w:after="0" w:line="240" w:lineRule="auto"/>
              <w:jc w:val="right"/>
              <w:rPr>
                <w:rFonts w:cs="Calibri"/>
                <w:color w:val="000000"/>
                <w:lang w:val="en-CA" w:eastAsia="en-CA"/>
              </w:rPr>
            </w:pPr>
            <w:r w:rsidRPr="00291606">
              <w:rPr>
                <w:rFonts w:cs="Calibri"/>
                <w:color w:val="000000"/>
                <w:lang w:val="en-CA" w:eastAsia="en-CA"/>
              </w:rPr>
              <w:t>2,000</w:t>
            </w:r>
          </w:p>
        </w:tc>
        <w:tc>
          <w:tcPr>
            <w:tcW w:w="1663" w:type="dxa"/>
            <w:tcBorders>
              <w:top w:val="nil"/>
              <w:left w:val="nil"/>
              <w:bottom w:val="single" w:sz="4" w:space="0" w:color="auto"/>
              <w:right w:val="single" w:sz="4" w:space="0" w:color="auto"/>
            </w:tcBorders>
            <w:shd w:val="clear" w:color="auto" w:fill="auto"/>
            <w:noWrap/>
            <w:vAlign w:val="bottom"/>
            <w:hideMark/>
          </w:tcPr>
          <w:p w14:paraId="6B999455" w14:textId="77777777" w:rsidR="00B91818" w:rsidRPr="00291606" w:rsidRDefault="00B91818" w:rsidP="00F61258">
            <w:pPr>
              <w:spacing w:after="0" w:line="240" w:lineRule="auto"/>
              <w:jc w:val="right"/>
              <w:rPr>
                <w:rFonts w:cs="Calibri"/>
                <w:color w:val="000000"/>
                <w:lang w:val="en-CA" w:eastAsia="en-CA"/>
              </w:rPr>
            </w:pPr>
            <w:r>
              <w:rPr>
                <w:rFonts w:cs="Calibri"/>
                <w:color w:val="000000"/>
                <w:lang w:val="en-CA" w:eastAsia="en-CA"/>
              </w:rPr>
              <w:t>38,000</w:t>
            </w:r>
          </w:p>
        </w:tc>
        <w:tc>
          <w:tcPr>
            <w:tcW w:w="1996" w:type="dxa"/>
            <w:tcBorders>
              <w:top w:val="nil"/>
              <w:left w:val="nil"/>
              <w:bottom w:val="single" w:sz="4" w:space="0" w:color="auto"/>
              <w:right w:val="single" w:sz="4" w:space="0" w:color="auto"/>
            </w:tcBorders>
            <w:shd w:val="clear" w:color="auto" w:fill="auto"/>
            <w:noWrap/>
            <w:vAlign w:val="bottom"/>
            <w:hideMark/>
          </w:tcPr>
          <w:p w14:paraId="7DDC7790" w14:textId="77777777" w:rsidR="00B91818" w:rsidRPr="00291606" w:rsidRDefault="00B91818" w:rsidP="00F61258">
            <w:pPr>
              <w:spacing w:after="0" w:line="240" w:lineRule="auto"/>
              <w:jc w:val="right"/>
              <w:rPr>
                <w:rFonts w:cs="Calibri"/>
                <w:color w:val="000000"/>
                <w:lang w:val="en-CA" w:eastAsia="en-CA"/>
              </w:rPr>
            </w:pPr>
            <w:r>
              <w:rPr>
                <w:rFonts w:cs="Calibri"/>
                <w:color w:val="000000"/>
                <w:lang w:val="en-CA" w:eastAsia="en-CA"/>
              </w:rPr>
              <w:t>40,000</w:t>
            </w:r>
          </w:p>
        </w:tc>
      </w:tr>
      <w:tr w:rsidR="00B91818" w:rsidRPr="00291606" w14:paraId="3F080AD5" w14:textId="77777777" w:rsidTr="004F55AB">
        <w:trPr>
          <w:trHeight w:val="387"/>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14:paraId="75FEDF52" w14:textId="77777777" w:rsidR="00B91818" w:rsidRPr="00291606" w:rsidRDefault="00B91818" w:rsidP="00F61258">
            <w:pPr>
              <w:spacing w:after="0" w:line="240" w:lineRule="auto"/>
              <w:rPr>
                <w:rFonts w:cs="Calibri"/>
                <w:b/>
                <w:bCs/>
                <w:color w:val="000000"/>
                <w:lang w:val="en-CA" w:eastAsia="en-CA"/>
              </w:rPr>
            </w:pPr>
            <w:r w:rsidRPr="00291606">
              <w:rPr>
                <w:rFonts w:cs="Calibri"/>
                <w:b/>
                <w:bCs/>
                <w:color w:val="000000"/>
                <w:lang w:val="en-CA" w:eastAsia="en-CA"/>
              </w:rPr>
              <w:t>PE</w:t>
            </w:r>
          </w:p>
        </w:tc>
        <w:tc>
          <w:tcPr>
            <w:tcW w:w="1330" w:type="dxa"/>
            <w:tcBorders>
              <w:top w:val="nil"/>
              <w:left w:val="nil"/>
              <w:bottom w:val="single" w:sz="4" w:space="0" w:color="auto"/>
              <w:right w:val="single" w:sz="4" w:space="0" w:color="auto"/>
            </w:tcBorders>
            <w:shd w:val="clear" w:color="auto" w:fill="auto"/>
            <w:noWrap/>
            <w:vAlign w:val="bottom"/>
            <w:hideMark/>
          </w:tcPr>
          <w:p w14:paraId="4DCA3F21" w14:textId="77777777" w:rsidR="00B91818" w:rsidRPr="00291606" w:rsidRDefault="00B91818" w:rsidP="00F61258">
            <w:pPr>
              <w:spacing w:after="0" w:line="240" w:lineRule="auto"/>
              <w:jc w:val="right"/>
              <w:rPr>
                <w:rFonts w:cs="Calibri"/>
                <w:color w:val="000000"/>
                <w:lang w:val="en-CA" w:eastAsia="en-CA"/>
              </w:rPr>
            </w:pPr>
            <w:r w:rsidRPr="00291606">
              <w:rPr>
                <w:rFonts w:cs="Calibri"/>
                <w:color w:val="000000"/>
                <w:lang w:val="en-CA" w:eastAsia="en-CA"/>
              </w:rPr>
              <w:t>2,000</w:t>
            </w:r>
          </w:p>
        </w:tc>
        <w:tc>
          <w:tcPr>
            <w:tcW w:w="1663" w:type="dxa"/>
            <w:tcBorders>
              <w:top w:val="nil"/>
              <w:left w:val="nil"/>
              <w:bottom w:val="single" w:sz="4" w:space="0" w:color="auto"/>
              <w:right w:val="single" w:sz="4" w:space="0" w:color="auto"/>
            </w:tcBorders>
            <w:shd w:val="clear" w:color="auto" w:fill="auto"/>
            <w:noWrap/>
            <w:vAlign w:val="bottom"/>
            <w:hideMark/>
          </w:tcPr>
          <w:p w14:paraId="62E4B605" w14:textId="77777777" w:rsidR="00B91818" w:rsidRPr="00291606" w:rsidRDefault="00B91818" w:rsidP="00F61258">
            <w:pPr>
              <w:spacing w:after="0" w:line="240" w:lineRule="auto"/>
              <w:jc w:val="right"/>
              <w:rPr>
                <w:rFonts w:cs="Calibri"/>
                <w:color w:val="000000"/>
                <w:lang w:val="en-CA" w:eastAsia="en-CA"/>
              </w:rPr>
            </w:pPr>
            <w:r>
              <w:rPr>
                <w:rFonts w:cs="Calibri"/>
                <w:color w:val="000000"/>
                <w:lang w:val="en-CA" w:eastAsia="en-CA"/>
              </w:rPr>
              <w:t>760</w:t>
            </w:r>
          </w:p>
        </w:tc>
        <w:tc>
          <w:tcPr>
            <w:tcW w:w="1996" w:type="dxa"/>
            <w:tcBorders>
              <w:top w:val="nil"/>
              <w:left w:val="nil"/>
              <w:bottom w:val="single" w:sz="4" w:space="0" w:color="auto"/>
              <w:right w:val="single" w:sz="4" w:space="0" w:color="auto"/>
            </w:tcBorders>
            <w:shd w:val="clear" w:color="auto" w:fill="auto"/>
            <w:noWrap/>
            <w:vAlign w:val="bottom"/>
            <w:hideMark/>
          </w:tcPr>
          <w:p w14:paraId="7B27C045" w14:textId="77777777" w:rsidR="00B91818" w:rsidRPr="00291606" w:rsidRDefault="00B91818" w:rsidP="00F61258">
            <w:pPr>
              <w:spacing w:after="0" w:line="240" w:lineRule="auto"/>
              <w:jc w:val="right"/>
              <w:rPr>
                <w:rFonts w:cs="Calibri"/>
                <w:color w:val="000000"/>
                <w:lang w:val="en-CA" w:eastAsia="en-CA"/>
              </w:rPr>
            </w:pPr>
            <w:r>
              <w:rPr>
                <w:rFonts w:cs="Calibri"/>
                <w:color w:val="000000"/>
                <w:lang w:val="en-CA" w:eastAsia="en-CA"/>
              </w:rPr>
              <w:t>2,760</w:t>
            </w:r>
          </w:p>
        </w:tc>
      </w:tr>
      <w:tr w:rsidR="00B91818" w:rsidRPr="00291606" w14:paraId="1327AF27" w14:textId="77777777" w:rsidTr="004F55AB">
        <w:trPr>
          <w:trHeight w:val="387"/>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14:paraId="32945948" w14:textId="77777777" w:rsidR="00B91818" w:rsidRPr="00291606" w:rsidRDefault="00B91818" w:rsidP="00F61258">
            <w:pPr>
              <w:spacing w:after="0" w:line="240" w:lineRule="auto"/>
              <w:rPr>
                <w:rFonts w:cs="Calibri"/>
                <w:b/>
                <w:bCs/>
                <w:color w:val="000000"/>
                <w:lang w:val="en-CA" w:eastAsia="en-CA"/>
              </w:rPr>
            </w:pPr>
            <w:r w:rsidRPr="00291606">
              <w:rPr>
                <w:rFonts w:cs="Calibri"/>
                <w:b/>
                <w:bCs/>
                <w:color w:val="000000"/>
                <w:lang w:val="en-CA" w:eastAsia="en-CA"/>
              </w:rPr>
              <w:t>SK</w:t>
            </w:r>
          </w:p>
        </w:tc>
        <w:tc>
          <w:tcPr>
            <w:tcW w:w="1330" w:type="dxa"/>
            <w:tcBorders>
              <w:top w:val="nil"/>
              <w:left w:val="nil"/>
              <w:bottom w:val="single" w:sz="4" w:space="0" w:color="auto"/>
              <w:right w:val="single" w:sz="4" w:space="0" w:color="auto"/>
            </w:tcBorders>
            <w:shd w:val="clear" w:color="auto" w:fill="auto"/>
            <w:noWrap/>
            <w:vAlign w:val="bottom"/>
            <w:hideMark/>
          </w:tcPr>
          <w:p w14:paraId="0031F913" w14:textId="77777777" w:rsidR="00B91818" w:rsidRPr="00291606" w:rsidRDefault="00B91818" w:rsidP="00F61258">
            <w:pPr>
              <w:spacing w:after="0" w:line="240" w:lineRule="auto"/>
              <w:jc w:val="right"/>
              <w:rPr>
                <w:rFonts w:cs="Calibri"/>
                <w:color w:val="000000"/>
                <w:lang w:val="en-CA" w:eastAsia="en-CA"/>
              </w:rPr>
            </w:pPr>
            <w:r w:rsidRPr="00291606">
              <w:rPr>
                <w:rFonts w:cs="Calibri"/>
                <w:color w:val="000000"/>
                <w:lang w:val="en-CA" w:eastAsia="en-CA"/>
              </w:rPr>
              <w:t>2,000</w:t>
            </w:r>
          </w:p>
        </w:tc>
        <w:tc>
          <w:tcPr>
            <w:tcW w:w="1663" w:type="dxa"/>
            <w:tcBorders>
              <w:top w:val="nil"/>
              <w:left w:val="nil"/>
              <w:bottom w:val="single" w:sz="4" w:space="0" w:color="auto"/>
              <w:right w:val="single" w:sz="4" w:space="0" w:color="auto"/>
            </w:tcBorders>
            <w:shd w:val="clear" w:color="auto" w:fill="auto"/>
            <w:noWrap/>
            <w:vAlign w:val="bottom"/>
            <w:hideMark/>
          </w:tcPr>
          <w:p w14:paraId="182D002F" w14:textId="77777777" w:rsidR="00B91818" w:rsidRPr="00291606" w:rsidRDefault="00B91818" w:rsidP="00F61258">
            <w:pPr>
              <w:spacing w:after="0" w:line="240" w:lineRule="auto"/>
              <w:jc w:val="right"/>
              <w:rPr>
                <w:rFonts w:cs="Calibri"/>
                <w:color w:val="000000"/>
                <w:lang w:val="en-CA" w:eastAsia="en-CA"/>
              </w:rPr>
            </w:pPr>
            <w:r>
              <w:rPr>
                <w:rFonts w:cs="Calibri"/>
                <w:color w:val="000000"/>
                <w:lang w:val="en-CA" w:eastAsia="en-CA"/>
              </w:rPr>
              <w:t>3,040</w:t>
            </w:r>
          </w:p>
        </w:tc>
        <w:tc>
          <w:tcPr>
            <w:tcW w:w="1996" w:type="dxa"/>
            <w:tcBorders>
              <w:top w:val="nil"/>
              <w:left w:val="nil"/>
              <w:bottom w:val="single" w:sz="4" w:space="0" w:color="auto"/>
              <w:right w:val="single" w:sz="4" w:space="0" w:color="auto"/>
            </w:tcBorders>
            <w:shd w:val="clear" w:color="auto" w:fill="auto"/>
            <w:noWrap/>
            <w:vAlign w:val="bottom"/>
            <w:hideMark/>
          </w:tcPr>
          <w:p w14:paraId="116CB9FC" w14:textId="77777777" w:rsidR="00B91818" w:rsidRPr="00291606" w:rsidRDefault="00B91818" w:rsidP="00F61258">
            <w:pPr>
              <w:spacing w:after="0" w:line="240" w:lineRule="auto"/>
              <w:jc w:val="right"/>
              <w:rPr>
                <w:rFonts w:cs="Calibri"/>
                <w:color w:val="000000"/>
                <w:lang w:val="en-CA" w:eastAsia="en-CA"/>
              </w:rPr>
            </w:pPr>
            <w:r>
              <w:rPr>
                <w:rFonts w:cs="Calibri"/>
                <w:color w:val="000000"/>
                <w:lang w:val="en-CA" w:eastAsia="en-CA"/>
              </w:rPr>
              <w:t>5,040</w:t>
            </w:r>
          </w:p>
        </w:tc>
      </w:tr>
      <w:tr w:rsidR="00B91818" w:rsidRPr="00291606" w14:paraId="57BDA260" w14:textId="77777777" w:rsidTr="004F55AB">
        <w:trPr>
          <w:trHeight w:val="387"/>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14:paraId="74773673" w14:textId="77777777" w:rsidR="00B91818" w:rsidRPr="00291606" w:rsidRDefault="00B91818" w:rsidP="00F61258">
            <w:pPr>
              <w:spacing w:after="0" w:line="240" w:lineRule="auto"/>
              <w:rPr>
                <w:rFonts w:cs="Calibri"/>
                <w:b/>
                <w:bCs/>
                <w:color w:val="000000"/>
                <w:lang w:val="en-CA" w:eastAsia="en-CA"/>
              </w:rPr>
            </w:pPr>
            <w:r w:rsidRPr="00291606">
              <w:rPr>
                <w:rFonts w:cs="Calibri"/>
                <w:b/>
                <w:bCs/>
                <w:color w:val="000000"/>
                <w:lang w:val="en-CA" w:eastAsia="en-CA"/>
              </w:rPr>
              <w:t>YK</w:t>
            </w:r>
          </w:p>
        </w:tc>
        <w:tc>
          <w:tcPr>
            <w:tcW w:w="1330" w:type="dxa"/>
            <w:tcBorders>
              <w:top w:val="nil"/>
              <w:left w:val="nil"/>
              <w:bottom w:val="single" w:sz="4" w:space="0" w:color="auto"/>
              <w:right w:val="single" w:sz="4" w:space="0" w:color="auto"/>
            </w:tcBorders>
            <w:shd w:val="clear" w:color="auto" w:fill="auto"/>
            <w:noWrap/>
            <w:vAlign w:val="bottom"/>
            <w:hideMark/>
          </w:tcPr>
          <w:p w14:paraId="1C70D086" w14:textId="77777777" w:rsidR="00B91818" w:rsidRPr="00291606" w:rsidRDefault="00B91818" w:rsidP="00F61258">
            <w:pPr>
              <w:spacing w:after="0" w:line="240" w:lineRule="auto"/>
              <w:jc w:val="right"/>
              <w:rPr>
                <w:rFonts w:cs="Calibri"/>
                <w:color w:val="000000"/>
                <w:lang w:val="en-CA" w:eastAsia="en-CA"/>
              </w:rPr>
            </w:pPr>
            <w:r w:rsidRPr="00291606">
              <w:rPr>
                <w:rFonts w:cs="Calibri"/>
                <w:color w:val="000000"/>
                <w:lang w:val="en-CA" w:eastAsia="en-CA"/>
              </w:rPr>
              <w:t>2,000</w:t>
            </w:r>
          </w:p>
        </w:tc>
        <w:tc>
          <w:tcPr>
            <w:tcW w:w="1663" w:type="dxa"/>
            <w:tcBorders>
              <w:top w:val="nil"/>
              <w:left w:val="nil"/>
              <w:bottom w:val="single" w:sz="4" w:space="0" w:color="auto"/>
              <w:right w:val="single" w:sz="4" w:space="0" w:color="auto"/>
            </w:tcBorders>
            <w:shd w:val="clear" w:color="auto" w:fill="auto"/>
            <w:noWrap/>
            <w:vAlign w:val="bottom"/>
            <w:hideMark/>
          </w:tcPr>
          <w:p w14:paraId="2EFC5C34" w14:textId="77777777" w:rsidR="00B91818" w:rsidRPr="00291606" w:rsidRDefault="00B91818" w:rsidP="00F61258">
            <w:pPr>
              <w:spacing w:after="0" w:line="240" w:lineRule="auto"/>
              <w:jc w:val="right"/>
              <w:rPr>
                <w:rFonts w:cs="Calibri"/>
                <w:color w:val="000000"/>
                <w:lang w:val="en-CA" w:eastAsia="en-CA"/>
              </w:rPr>
            </w:pPr>
            <w:r w:rsidRPr="00291606">
              <w:rPr>
                <w:rFonts w:cs="Calibri"/>
                <w:color w:val="000000"/>
                <w:lang w:val="en-CA" w:eastAsia="en-CA"/>
              </w:rPr>
              <w:t>0</w:t>
            </w:r>
          </w:p>
        </w:tc>
        <w:tc>
          <w:tcPr>
            <w:tcW w:w="1996" w:type="dxa"/>
            <w:tcBorders>
              <w:top w:val="nil"/>
              <w:left w:val="nil"/>
              <w:bottom w:val="single" w:sz="4" w:space="0" w:color="auto"/>
              <w:right w:val="single" w:sz="4" w:space="0" w:color="auto"/>
            </w:tcBorders>
            <w:shd w:val="clear" w:color="auto" w:fill="auto"/>
            <w:noWrap/>
            <w:vAlign w:val="bottom"/>
            <w:hideMark/>
          </w:tcPr>
          <w:p w14:paraId="226A0139" w14:textId="77777777" w:rsidR="00B91818" w:rsidRPr="00291606" w:rsidRDefault="00B91818" w:rsidP="00F61258">
            <w:pPr>
              <w:spacing w:after="0" w:line="240" w:lineRule="auto"/>
              <w:jc w:val="right"/>
              <w:rPr>
                <w:rFonts w:cs="Calibri"/>
                <w:color w:val="000000"/>
                <w:lang w:val="en-CA" w:eastAsia="en-CA"/>
              </w:rPr>
            </w:pPr>
            <w:r w:rsidRPr="00291606">
              <w:rPr>
                <w:rFonts w:cs="Calibri"/>
                <w:color w:val="000000"/>
                <w:lang w:val="en-CA" w:eastAsia="en-CA"/>
              </w:rPr>
              <w:t>2,000</w:t>
            </w:r>
          </w:p>
        </w:tc>
      </w:tr>
      <w:tr w:rsidR="00B91818" w:rsidRPr="00291606" w14:paraId="65263A88" w14:textId="77777777" w:rsidTr="004F55AB">
        <w:trPr>
          <w:trHeight w:val="387"/>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14:paraId="210B1F55" w14:textId="77777777" w:rsidR="00B91818" w:rsidRPr="00291606" w:rsidRDefault="00B91818" w:rsidP="00F61258">
            <w:pPr>
              <w:spacing w:after="0" w:line="240" w:lineRule="auto"/>
              <w:rPr>
                <w:rFonts w:cs="Calibri"/>
                <w:b/>
                <w:bCs/>
                <w:color w:val="000000"/>
                <w:lang w:val="en-CA" w:eastAsia="en-CA"/>
              </w:rPr>
            </w:pPr>
            <w:r w:rsidRPr="00291606">
              <w:rPr>
                <w:rFonts w:cs="Calibri"/>
                <w:b/>
                <w:bCs/>
                <w:color w:val="000000"/>
                <w:lang w:val="en-CA" w:eastAsia="en-CA"/>
              </w:rPr>
              <w:t>Totals</w:t>
            </w:r>
          </w:p>
        </w:tc>
        <w:tc>
          <w:tcPr>
            <w:tcW w:w="1330" w:type="dxa"/>
            <w:tcBorders>
              <w:top w:val="nil"/>
              <w:left w:val="nil"/>
              <w:bottom w:val="single" w:sz="4" w:space="0" w:color="auto"/>
              <w:right w:val="single" w:sz="4" w:space="0" w:color="auto"/>
            </w:tcBorders>
            <w:shd w:val="clear" w:color="auto" w:fill="auto"/>
            <w:noWrap/>
            <w:vAlign w:val="bottom"/>
            <w:hideMark/>
          </w:tcPr>
          <w:p w14:paraId="42BDCD48" w14:textId="77777777" w:rsidR="00B91818" w:rsidRPr="00291606" w:rsidRDefault="00B91818" w:rsidP="00F61258">
            <w:pPr>
              <w:spacing w:after="0" w:line="240" w:lineRule="auto"/>
              <w:jc w:val="right"/>
              <w:rPr>
                <w:rFonts w:cs="Calibri"/>
                <w:b/>
                <w:bCs/>
                <w:color w:val="000000"/>
                <w:lang w:val="en-CA" w:eastAsia="en-CA"/>
              </w:rPr>
            </w:pPr>
            <w:r w:rsidRPr="00291606">
              <w:rPr>
                <w:rFonts w:cs="Calibri"/>
                <w:b/>
                <w:bCs/>
                <w:color w:val="000000"/>
                <w:lang w:val="en-CA" w:eastAsia="en-CA"/>
              </w:rPr>
              <w:t>$24,000</w:t>
            </w:r>
          </w:p>
        </w:tc>
        <w:tc>
          <w:tcPr>
            <w:tcW w:w="1663" w:type="dxa"/>
            <w:tcBorders>
              <w:top w:val="nil"/>
              <w:left w:val="nil"/>
              <w:bottom w:val="single" w:sz="4" w:space="0" w:color="auto"/>
              <w:right w:val="single" w:sz="4" w:space="0" w:color="auto"/>
            </w:tcBorders>
            <w:shd w:val="clear" w:color="auto" w:fill="auto"/>
            <w:noWrap/>
            <w:vAlign w:val="bottom"/>
            <w:hideMark/>
          </w:tcPr>
          <w:p w14:paraId="06790EFD" w14:textId="77777777" w:rsidR="00B91818" w:rsidRPr="00291606" w:rsidRDefault="00B91818" w:rsidP="00F61258">
            <w:pPr>
              <w:spacing w:after="0" w:line="240" w:lineRule="auto"/>
              <w:jc w:val="right"/>
              <w:rPr>
                <w:rFonts w:cs="Calibri"/>
                <w:b/>
                <w:bCs/>
                <w:color w:val="000000"/>
                <w:lang w:val="en-CA" w:eastAsia="en-CA"/>
              </w:rPr>
            </w:pPr>
            <w:r w:rsidRPr="00291606">
              <w:rPr>
                <w:rFonts w:cs="Calibri"/>
                <w:b/>
                <w:bCs/>
                <w:color w:val="000000"/>
                <w:lang w:val="en-CA" w:eastAsia="en-CA"/>
              </w:rPr>
              <w:t>$</w:t>
            </w:r>
            <w:r>
              <w:rPr>
                <w:rFonts w:cs="Calibri"/>
                <w:b/>
                <w:bCs/>
                <w:color w:val="000000"/>
                <w:lang w:val="en-CA" w:eastAsia="en-CA"/>
              </w:rPr>
              <w:t>7</w:t>
            </w:r>
            <w:r w:rsidRPr="00291606">
              <w:rPr>
                <w:rFonts w:cs="Calibri"/>
                <w:b/>
                <w:bCs/>
                <w:color w:val="000000"/>
                <w:lang w:val="en-CA" w:eastAsia="en-CA"/>
              </w:rPr>
              <w:t>6,000</w:t>
            </w:r>
          </w:p>
        </w:tc>
        <w:tc>
          <w:tcPr>
            <w:tcW w:w="1996" w:type="dxa"/>
            <w:tcBorders>
              <w:top w:val="nil"/>
              <w:left w:val="nil"/>
              <w:bottom w:val="single" w:sz="4" w:space="0" w:color="auto"/>
              <w:right w:val="single" w:sz="4" w:space="0" w:color="auto"/>
            </w:tcBorders>
            <w:shd w:val="clear" w:color="auto" w:fill="auto"/>
            <w:noWrap/>
            <w:vAlign w:val="bottom"/>
            <w:hideMark/>
          </w:tcPr>
          <w:p w14:paraId="6D40AC7D" w14:textId="77777777" w:rsidR="00B91818" w:rsidRPr="00291606" w:rsidRDefault="00B91818" w:rsidP="00F61258">
            <w:pPr>
              <w:spacing w:after="0" w:line="240" w:lineRule="auto"/>
              <w:jc w:val="right"/>
              <w:rPr>
                <w:rFonts w:cs="Calibri"/>
                <w:b/>
                <w:bCs/>
                <w:color w:val="000000"/>
                <w:lang w:val="en-CA" w:eastAsia="en-CA"/>
              </w:rPr>
            </w:pPr>
            <w:r w:rsidRPr="00291606">
              <w:rPr>
                <w:rFonts w:cs="Calibri"/>
                <w:b/>
                <w:bCs/>
                <w:color w:val="000000"/>
                <w:lang w:val="en-CA" w:eastAsia="en-CA"/>
              </w:rPr>
              <w:t>$</w:t>
            </w:r>
            <w:r>
              <w:rPr>
                <w:rFonts w:cs="Calibri"/>
                <w:b/>
                <w:bCs/>
                <w:color w:val="000000"/>
                <w:lang w:val="en-CA" w:eastAsia="en-CA"/>
              </w:rPr>
              <w:t>1</w:t>
            </w:r>
            <w:r w:rsidRPr="00291606">
              <w:rPr>
                <w:rFonts w:cs="Calibri"/>
                <w:b/>
                <w:bCs/>
                <w:color w:val="000000"/>
                <w:lang w:val="en-CA" w:eastAsia="en-CA"/>
              </w:rPr>
              <w:t>00,000</w:t>
            </w:r>
          </w:p>
        </w:tc>
      </w:tr>
    </w:tbl>
    <w:p w14:paraId="06A06ED1" w14:textId="77777777" w:rsidR="00A526DD" w:rsidRDefault="00A526DD">
      <w:pPr>
        <w:jc w:val="left"/>
        <w:rPr>
          <w:rFonts w:asciiTheme="minorHAnsi" w:hAnsiTheme="minorHAnsi"/>
          <w:color w:val="A61A1A"/>
          <w:sz w:val="33"/>
          <w:lang w:val="en-CA"/>
        </w:rPr>
      </w:pPr>
    </w:p>
    <w:p w14:paraId="53C8019F" w14:textId="77777777" w:rsidR="00F61258" w:rsidRDefault="00F61258" w:rsidP="0044566B">
      <w:pPr>
        <w:autoSpaceDE w:val="0"/>
        <w:autoSpaceDN w:val="0"/>
        <w:adjustRightInd w:val="0"/>
        <w:spacing w:after="0" w:line="240" w:lineRule="auto"/>
        <w:jc w:val="center"/>
        <w:rPr>
          <w:rFonts w:asciiTheme="minorHAnsi" w:hAnsiTheme="minorHAnsi"/>
          <w:color w:val="A61A1A"/>
          <w:sz w:val="33"/>
          <w:lang w:val="en-CA"/>
        </w:rPr>
      </w:pPr>
    </w:p>
    <w:p w14:paraId="3AF3055B" w14:textId="77777777" w:rsidR="00F61258" w:rsidRDefault="00F61258" w:rsidP="0044566B">
      <w:pPr>
        <w:autoSpaceDE w:val="0"/>
        <w:autoSpaceDN w:val="0"/>
        <w:adjustRightInd w:val="0"/>
        <w:spacing w:after="0" w:line="240" w:lineRule="auto"/>
        <w:jc w:val="center"/>
        <w:rPr>
          <w:rFonts w:asciiTheme="minorHAnsi" w:hAnsiTheme="minorHAnsi"/>
          <w:color w:val="A61A1A"/>
          <w:sz w:val="33"/>
          <w:lang w:val="en-CA"/>
        </w:rPr>
      </w:pPr>
    </w:p>
    <w:p w14:paraId="182150AC" w14:textId="77777777" w:rsidR="00F61258" w:rsidRDefault="00F61258" w:rsidP="0044566B">
      <w:pPr>
        <w:autoSpaceDE w:val="0"/>
        <w:autoSpaceDN w:val="0"/>
        <w:adjustRightInd w:val="0"/>
        <w:spacing w:after="0" w:line="240" w:lineRule="auto"/>
        <w:jc w:val="center"/>
        <w:rPr>
          <w:rFonts w:asciiTheme="minorHAnsi" w:hAnsiTheme="minorHAnsi"/>
          <w:color w:val="A61A1A"/>
          <w:sz w:val="33"/>
          <w:lang w:val="en-CA"/>
        </w:rPr>
      </w:pPr>
    </w:p>
    <w:p w14:paraId="51209D71" w14:textId="77777777" w:rsidR="00F61258" w:rsidRDefault="00F61258" w:rsidP="0044566B">
      <w:pPr>
        <w:autoSpaceDE w:val="0"/>
        <w:autoSpaceDN w:val="0"/>
        <w:adjustRightInd w:val="0"/>
        <w:spacing w:after="0" w:line="240" w:lineRule="auto"/>
        <w:jc w:val="center"/>
        <w:rPr>
          <w:rFonts w:asciiTheme="minorHAnsi" w:hAnsiTheme="minorHAnsi"/>
          <w:color w:val="A61A1A"/>
          <w:sz w:val="33"/>
          <w:lang w:val="en-CA"/>
        </w:rPr>
      </w:pPr>
    </w:p>
    <w:p w14:paraId="6B44D269" w14:textId="77777777" w:rsidR="00F61258" w:rsidRDefault="00F61258" w:rsidP="0044566B">
      <w:pPr>
        <w:autoSpaceDE w:val="0"/>
        <w:autoSpaceDN w:val="0"/>
        <w:adjustRightInd w:val="0"/>
        <w:spacing w:after="0" w:line="240" w:lineRule="auto"/>
        <w:jc w:val="center"/>
        <w:rPr>
          <w:rFonts w:asciiTheme="minorHAnsi" w:hAnsiTheme="minorHAnsi"/>
          <w:color w:val="A61A1A"/>
          <w:sz w:val="33"/>
          <w:lang w:val="en-CA"/>
        </w:rPr>
      </w:pPr>
    </w:p>
    <w:p w14:paraId="4A490898" w14:textId="77777777" w:rsidR="00F61258" w:rsidRDefault="00F61258" w:rsidP="0044566B">
      <w:pPr>
        <w:autoSpaceDE w:val="0"/>
        <w:autoSpaceDN w:val="0"/>
        <w:adjustRightInd w:val="0"/>
        <w:spacing w:after="0" w:line="240" w:lineRule="auto"/>
        <w:jc w:val="center"/>
        <w:rPr>
          <w:rFonts w:asciiTheme="minorHAnsi" w:hAnsiTheme="minorHAnsi"/>
          <w:color w:val="A61A1A"/>
          <w:sz w:val="33"/>
          <w:lang w:val="en-CA"/>
        </w:rPr>
      </w:pPr>
    </w:p>
    <w:p w14:paraId="6EDB9232" w14:textId="77777777" w:rsidR="00F61258" w:rsidRDefault="00F61258" w:rsidP="0044566B">
      <w:pPr>
        <w:autoSpaceDE w:val="0"/>
        <w:autoSpaceDN w:val="0"/>
        <w:adjustRightInd w:val="0"/>
        <w:spacing w:after="0" w:line="240" w:lineRule="auto"/>
        <w:jc w:val="center"/>
        <w:rPr>
          <w:rFonts w:asciiTheme="minorHAnsi" w:hAnsiTheme="minorHAnsi"/>
          <w:color w:val="A61A1A"/>
          <w:sz w:val="33"/>
          <w:lang w:val="en-CA"/>
        </w:rPr>
      </w:pPr>
    </w:p>
    <w:p w14:paraId="78848657" w14:textId="77777777" w:rsidR="00F61258" w:rsidRDefault="00F61258" w:rsidP="0044566B">
      <w:pPr>
        <w:autoSpaceDE w:val="0"/>
        <w:autoSpaceDN w:val="0"/>
        <w:adjustRightInd w:val="0"/>
        <w:spacing w:after="0" w:line="240" w:lineRule="auto"/>
        <w:jc w:val="center"/>
        <w:rPr>
          <w:rFonts w:asciiTheme="minorHAnsi" w:hAnsiTheme="minorHAnsi"/>
          <w:color w:val="A61A1A"/>
          <w:sz w:val="33"/>
          <w:lang w:val="en-CA"/>
        </w:rPr>
      </w:pPr>
    </w:p>
    <w:p w14:paraId="0F22B351" w14:textId="77777777" w:rsidR="00F61258" w:rsidRDefault="00F61258" w:rsidP="0044566B">
      <w:pPr>
        <w:autoSpaceDE w:val="0"/>
        <w:autoSpaceDN w:val="0"/>
        <w:adjustRightInd w:val="0"/>
        <w:spacing w:after="0" w:line="240" w:lineRule="auto"/>
        <w:jc w:val="center"/>
        <w:rPr>
          <w:rFonts w:asciiTheme="minorHAnsi" w:hAnsiTheme="minorHAnsi"/>
          <w:color w:val="A61A1A"/>
          <w:sz w:val="33"/>
          <w:lang w:val="en-CA"/>
        </w:rPr>
      </w:pPr>
    </w:p>
    <w:p w14:paraId="4145D9B5" w14:textId="77777777" w:rsidR="00F61258" w:rsidRDefault="00F61258" w:rsidP="0044566B">
      <w:pPr>
        <w:autoSpaceDE w:val="0"/>
        <w:autoSpaceDN w:val="0"/>
        <w:adjustRightInd w:val="0"/>
        <w:spacing w:after="0" w:line="240" w:lineRule="auto"/>
        <w:jc w:val="center"/>
        <w:rPr>
          <w:rFonts w:asciiTheme="minorHAnsi" w:hAnsiTheme="minorHAnsi"/>
          <w:color w:val="A61A1A"/>
          <w:sz w:val="33"/>
          <w:lang w:val="en-CA"/>
        </w:rPr>
      </w:pPr>
    </w:p>
    <w:p w14:paraId="2FBDBFD5" w14:textId="77777777" w:rsidR="00F61258" w:rsidRDefault="00F61258" w:rsidP="0044566B">
      <w:pPr>
        <w:autoSpaceDE w:val="0"/>
        <w:autoSpaceDN w:val="0"/>
        <w:adjustRightInd w:val="0"/>
        <w:spacing w:after="0" w:line="240" w:lineRule="auto"/>
        <w:jc w:val="center"/>
        <w:rPr>
          <w:rFonts w:asciiTheme="minorHAnsi" w:hAnsiTheme="minorHAnsi"/>
          <w:color w:val="A61A1A"/>
          <w:sz w:val="33"/>
          <w:lang w:val="en-CA"/>
        </w:rPr>
      </w:pPr>
    </w:p>
    <w:p w14:paraId="1D75285F" w14:textId="77777777" w:rsidR="00F61258" w:rsidRDefault="00F61258" w:rsidP="0044566B">
      <w:pPr>
        <w:autoSpaceDE w:val="0"/>
        <w:autoSpaceDN w:val="0"/>
        <w:adjustRightInd w:val="0"/>
        <w:spacing w:after="0" w:line="240" w:lineRule="auto"/>
        <w:jc w:val="center"/>
        <w:rPr>
          <w:rFonts w:asciiTheme="minorHAnsi" w:hAnsiTheme="minorHAnsi"/>
          <w:color w:val="A61A1A"/>
          <w:sz w:val="33"/>
          <w:lang w:val="en-CA"/>
        </w:rPr>
      </w:pPr>
    </w:p>
    <w:p w14:paraId="329A7DC2" w14:textId="77777777" w:rsidR="00F61258" w:rsidRDefault="00F61258" w:rsidP="0044566B">
      <w:pPr>
        <w:autoSpaceDE w:val="0"/>
        <w:autoSpaceDN w:val="0"/>
        <w:adjustRightInd w:val="0"/>
        <w:spacing w:after="0" w:line="240" w:lineRule="auto"/>
        <w:jc w:val="center"/>
        <w:rPr>
          <w:rFonts w:asciiTheme="minorHAnsi" w:hAnsiTheme="minorHAnsi"/>
          <w:color w:val="A61A1A"/>
          <w:sz w:val="33"/>
          <w:lang w:val="en-CA"/>
        </w:rPr>
      </w:pPr>
    </w:p>
    <w:p w14:paraId="6BD74C9F" w14:textId="77777777" w:rsidR="00F61258" w:rsidRDefault="00F61258" w:rsidP="0044566B">
      <w:pPr>
        <w:autoSpaceDE w:val="0"/>
        <w:autoSpaceDN w:val="0"/>
        <w:adjustRightInd w:val="0"/>
        <w:spacing w:after="0" w:line="240" w:lineRule="auto"/>
        <w:jc w:val="center"/>
        <w:rPr>
          <w:rFonts w:asciiTheme="minorHAnsi" w:hAnsiTheme="minorHAnsi"/>
          <w:color w:val="A61A1A"/>
          <w:sz w:val="33"/>
          <w:lang w:val="en-CA"/>
        </w:rPr>
      </w:pPr>
    </w:p>
    <w:p w14:paraId="3DA3651A" w14:textId="77777777" w:rsidR="00EB1322" w:rsidRPr="004F55AB" w:rsidRDefault="00EB1322" w:rsidP="0044566B">
      <w:pPr>
        <w:autoSpaceDE w:val="0"/>
        <w:autoSpaceDN w:val="0"/>
        <w:adjustRightInd w:val="0"/>
        <w:spacing w:after="0" w:line="240" w:lineRule="auto"/>
        <w:jc w:val="center"/>
        <w:rPr>
          <w:rFonts w:asciiTheme="minorHAnsi" w:hAnsiTheme="minorHAnsi"/>
          <w:color w:val="A61A1A"/>
          <w:sz w:val="29"/>
          <w:szCs w:val="29"/>
          <w:lang w:val="en-CA"/>
        </w:rPr>
      </w:pPr>
      <w:r w:rsidRPr="004F55AB">
        <w:rPr>
          <w:rFonts w:asciiTheme="minorHAnsi" w:hAnsiTheme="minorHAnsi"/>
          <w:color w:val="A61A1A"/>
          <w:sz w:val="29"/>
          <w:szCs w:val="29"/>
          <w:lang w:val="en-CA"/>
        </w:rPr>
        <w:lastRenderedPageBreak/>
        <w:t>Schedule 2</w:t>
      </w:r>
    </w:p>
    <w:p w14:paraId="406A5B4E" w14:textId="77777777" w:rsidR="0044566B" w:rsidRPr="004F55AB" w:rsidRDefault="0044566B" w:rsidP="0044566B">
      <w:pPr>
        <w:autoSpaceDE w:val="0"/>
        <w:autoSpaceDN w:val="0"/>
        <w:adjustRightInd w:val="0"/>
        <w:spacing w:after="0" w:line="240" w:lineRule="auto"/>
        <w:jc w:val="center"/>
        <w:rPr>
          <w:rFonts w:asciiTheme="minorHAnsi" w:hAnsiTheme="minorHAnsi"/>
          <w:color w:val="A61A1A"/>
          <w:sz w:val="29"/>
          <w:szCs w:val="29"/>
          <w:lang w:val="en-CA"/>
        </w:rPr>
      </w:pPr>
      <w:r w:rsidRPr="004F55AB">
        <w:rPr>
          <w:rFonts w:asciiTheme="minorHAnsi" w:hAnsiTheme="minorHAnsi"/>
          <w:color w:val="A61A1A"/>
          <w:sz w:val="29"/>
          <w:szCs w:val="29"/>
          <w:lang w:val="en-CA"/>
        </w:rPr>
        <w:t>Management Committee</w:t>
      </w:r>
    </w:p>
    <w:p w14:paraId="4B3D9667" w14:textId="77777777" w:rsidR="0044566B" w:rsidRPr="004F55AB" w:rsidRDefault="0044566B" w:rsidP="0044566B">
      <w:pPr>
        <w:autoSpaceDE w:val="0"/>
        <w:autoSpaceDN w:val="0"/>
        <w:adjustRightInd w:val="0"/>
        <w:spacing w:after="0" w:line="240" w:lineRule="auto"/>
        <w:jc w:val="center"/>
        <w:rPr>
          <w:rFonts w:asciiTheme="minorHAnsi" w:hAnsiTheme="minorHAnsi"/>
          <w:color w:val="A61A1A"/>
          <w:sz w:val="29"/>
          <w:szCs w:val="29"/>
          <w:lang w:val="en-CA"/>
        </w:rPr>
      </w:pPr>
      <w:r w:rsidRPr="004F55AB">
        <w:rPr>
          <w:rFonts w:asciiTheme="minorHAnsi" w:hAnsiTheme="minorHAnsi"/>
          <w:color w:val="A61A1A"/>
          <w:sz w:val="29"/>
          <w:szCs w:val="29"/>
          <w:lang w:val="en-CA"/>
        </w:rPr>
        <w:t>TERMS OF REFERENCE</w:t>
      </w:r>
    </w:p>
    <w:p w14:paraId="14BFC9CF" w14:textId="77777777" w:rsidR="0044566B" w:rsidRPr="008468DC" w:rsidRDefault="0044566B" w:rsidP="0044566B">
      <w:pPr>
        <w:autoSpaceDE w:val="0"/>
        <w:autoSpaceDN w:val="0"/>
        <w:adjustRightInd w:val="0"/>
        <w:spacing w:after="0" w:line="240" w:lineRule="auto"/>
        <w:jc w:val="left"/>
        <w:rPr>
          <w:rFonts w:asciiTheme="minorHAnsi" w:hAnsiTheme="minorHAnsi"/>
          <w:color w:val="A61A1A"/>
          <w:sz w:val="33"/>
          <w:lang w:val="en-CA"/>
        </w:rPr>
      </w:pPr>
    </w:p>
    <w:p w14:paraId="1CADBC41" w14:textId="77777777" w:rsidR="0044566B" w:rsidRDefault="0044566B" w:rsidP="004F55AB">
      <w:pPr>
        <w:autoSpaceDE w:val="0"/>
        <w:autoSpaceDN w:val="0"/>
        <w:adjustRightInd w:val="0"/>
        <w:jc w:val="left"/>
        <w:rPr>
          <w:rFonts w:asciiTheme="minorHAnsi" w:hAnsiTheme="minorHAnsi"/>
          <w:color w:val="A61A1A"/>
          <w:sz w:val="29"/>
          <w:lang w:val="en-CA"/>
        </w:rPr>
      </w:pPr>
      <w:r w:rsidRPr="003956A0">
        <w:rPr>
          <w:rFonts w:asciiTheme="minorHAnsi" w:hAnsiTheme="minorHAnsi"/>
          <w:color w:val="A61A1A"/>
          <w:sz w:val="29"/>
          <w:lang w:val="en-CA"/>
        </w:rPr>
        <w:t>Pre</w:t>
      </w:r>
      <w:r w:rsidRPr="004F55AB">
        <w:rPr>
          <w:rFonts w:asciiTheme="minorHAnsi" w:hAnsiTheme="minorHAnsi"/>
          <w:color w:val="A61A1A"/>
          <w:sz w:val="29"/>
          <w:lang w:val="en-CA"/>
        </w:rPr>
        <w:t>amble</w:t>
      </w:r>
    </w:p>
    <w:p w14:paraId="501BC9FA" w14:textId="77777777"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The Pan-Canadian Joint Consortium for School Health (JCSH) was established in 2005 by the federal, provincial, and territorial Deputy Ministers and Ministers of Health and/or Wellness and the provincial and territorial Deputy Ministers and Ministers of Education. The purpose of the JCSH is to provide leadership and to facilitate a comprehensive and coordinated approach to school/student health and/or well-being by enhancing the capacity of the education and health systems to work together to promote the healthy development of children and youth within school community settings.</w:t>
      </w:r>
    </w:p>
    <w:p w14:paraId="552056C8" w14:textId="77777777" w:rsidR="004F55AB" w:rsidRDefault="00F61258" w:rsidP="004F55AB">
      <w:pPr>
        <w:widowControl w:val="0"/>
        <w:autoSpaceDE w:val="0"/>
        <w:autoSpaceDN w:val="0"/>
        <w:adjustRightInd w:val="0"/>
        <w:jc w:val="left"/>
        <w:rPr>
          <w:rFonts w:asciiTheme="minorHAnsi" w:eastAsiaTheme="minorHAnsi" w:hAnsiTheme="minorHAnsi" w:cs="Arial"/>
          <w:color w:val="A61A1A"/>
          <w:sz w:val="29"/>
          <w:szCs w:val="29"/>
          <w:lang w:bidi="ar-SA"/>
        </w:rPr>
      </w:pPr>
      <w:r w:rsidRPr="00F61258">
        <w:rPr>
          <w:rFonts w:asciiTheme="minorHAnsi" w:eastAsiaTheme="minorHAnsi" w:hAnsiTheme="minorHAnsi" w:cs="Arial"/>
          <w:color w:val="000000"/>
          <w:sz w:val="24"/>
          <w:szCs w:val="24"/>
          <w:lang w:bidi="ar-SA"/>
        </w:rPr>
        <w:t>The JCSH is governed by two Deputy Ministers’ committees – the Advisory Committee of Deputy Ministers of Education (ACDME) and the Conference of Deputy Ministers of Health (CDMH) – through a Pan-Canadian Joint Consortium for School Health Agreement (the Agreement), which is approved and signed by senior education and health/wellness officials from each member jurisdiction’s government at the outset of each 5-year mandate. Under the terms of the Agreement, the two Deputy Ministers’ committees must establish a Management Committee as the oversight body of the Consortium and approve its Terms of Reference.</w:t>
      </w:r>
    </w:p>
    <w:p w14:paraId="54AE2420" w14:textId="77777777" w:rsidR="00F61258" w:rsidRPr="004F55AB" w:rsidRDefault="00F61258" w:rsidP="004F55AB">
      <w:pPr>
        <w:widowControl w:val="0"/>
        <w:autoSpaceDE w:val="0"/>
        <w:autoSpaceDN w:val="0"/>
        <w:adjustRightInd w:val="0"/>
        <w:jc w:val="left"/>
        <w:rPr>
          <w:rFonts w:asciiTheme="minorHAnsi" w:eastAsiaTheme="minorHAnsi" w:hAnsiTheme="minorHAnsi" w:cs="Arial"/>
          <w:color w:val="A61A1A"/>
          <w:sz w:val="29"/>
          <w:szCs w:val="29"/>
          <w:lang w:bidi="ar-SA"/>
        </w:rPr>
      </w:pPr>
      <w:r w:rsidRPr="004F55AB">
        <w:rPr>
          <w:rFonts w:asciiTheme="minorHAnsi" w:eastAsiaTheme="minorHAnsi" w:hAnsiTheme="minorHAnsi" w:cs="Arial"/>
          <w:color w:val="A61A1A"/>
          <w:sz w:val="29"/>
          <w:szCs w:val="29"/>
          <w:lang w:bidi="ar-SA"/>
        </w:rPr>
        <w:t>Purpose</w:t>
      </w:r>
    </w:p>
    <w:p w14:paraId="37ACC7ED" w14:textId="77777777"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The Management Committee is a forum for information sharing, and consideration of strategic-level issues and collective action related to the purpose of the Consortium.</w:t>
      </w:r>
    </w:p>
    <w:p w14:paraId="7A7EA2F0" w14:textId="77777777"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The Management Committee is accountable to the two Deputy Ministers’ committees for the success of the Consortium in meeting its goals.</w:t>
      </w:r>
    </w:p>
    <w:p w14:paraId="673DDB34" w14:textId="77777777" w:rsidR="004F55AB" w:rsidRDefault="00F61258" w:rsidP="004F55AB">
      <w:pPr>
        <w:widowControl w:val="0"/>
        <w:autoSpaceDE w:val="0"/>
        <w:autoSpaceDN w:val="0"/>
        <w:adjustRightInd w:val="0"/>
        <w:jc w:val="left"/>
        <w:rPr>
          <w:rFonts w:asciiTheme="minorHAnsi" w:eastAsiaTheme="minorHAnsi" w:hAnsiTheme="minorHAnsi" w:cs="Arial"/>
          <w:color w:val="A61A1A"/>
          <w:sz w:val="29"/>
          <w:szCs w:val="29"/>
          <w:lang w:bidi="ar-SA"/>
        </w:rPr>
      </w:pPr>
      <w:r w:rsidRPr="00F61258">
        <w:rPr>
          <w:rFonts w:asciiTheme="minorHAnsi" w:eastAsiaTheme="minorHAnsi" w:hAnsiTheme="minorHAnsi" w:cs="Arial"/>
          <w:color w:val="000000"/>
          <w:sz w:val="24"/>
          <w:szCs w:val="24"/>
          <w:lang w:bidi="ar-SA"/>
        </w:rPr>
        <w:t xml:space="preserve">The Management Committee provides direction to the JCSH </w:t>
      </w:r>
      <w:r w:rsidR="00DE5D91">
        <w:rPr>
          <w:rFonts w:asciiTheme="minorHAnsi" w:eastAsiaTheme="minorHAnsi" w:hAnsiTheme="minorHAnsi" w:cs="Arial"/>
          <w:color w:val="000000"/>
          <w:sz w:val="24"/>
          <w:szCs w:val="24"/>
          <w:lang w:bidi="ar-SA"/>
        </w:rPr>
        <w:t>Secretariat</w:t>
      </w:r>
      <w:r w:rsidRPr="00F61258">
        <w:rPr>
          <w:rFonts w:asciiTheme="minorHAnsi" w:eastAsiaTheme="minorHAnsi" w:hAnsiTheme="minorHAnsi" w:cs="Arial"/>
          <w:color w:val="000000"/>
          <w:sz w:val="24"/>
          <w:szCs w:val="24"/>
          <w:lang w:bidi="ar-SA"/>
        </w:rPr>
        <w:t>, the operational unit created under the terms of the Agreement to carry out the day-to-day operations of the Consortium.</w:t>
      </w:r>
    </w:p>
    <w:p w14:paraId="4B0F4A35" w14:textId="77777777" w:rsidR="00F61258" w:rsidRPr="004F55AB" w:rsidRDefault="00F61258" w:rsidP="004F55AB">
      <w:pPr>
        <w:widowControl w:val="0"/>
        <w:autoSpaceDE w:val="0"/>
        <w:autoSpaceDN w:val="0"/>
        <w:adjustRightInd w:val="0"/>
        <w:jc w:val="left"/>
        <w:rPr>
          <w:rFonts w:asciiTheme="minorHAnsi" w:eastAsiaTheme="minorHAnsi" w:hAnsiTheme="minorHAnsi" w:cs="Arial"/>
          <w:color w:val="A61A1A"/>
          <w:sz w:val="29"/>
          <w:szCs w:val="29"/>
          <w:lang w:bidi="ar-SA"/>
        </w:rPr>
      </w:pPr>
      <w:r w:rsidRPr="004F55AB">
        <w:rPr>
          <w:rFonts w:asciiTheme="minorHAnsi" w:eastAsiaTheme="minorHAnsi" w:hAnsiTheme="minorHAnsi" w:cs="Arial"/>
          <w:color w:val="A61A1A"/>
          <w:sz w:val="29"/>
          <w:szCs w:val="29"/>
          <w:lang w:bidi="ar-SA"/>
        </w:rPr>
        <w:t>Principles</w:t>
      </w:r>
    </w:p>
    <w:p w14:paraId="249EB7CF" w14:textId="77777777"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The Management Committee will be guided by the following principles:</w:t>
      </w:r>
    </w:p>
    <w:p w14:paraId="77FE50E5" w14:textId="77777777" w:rsidR="0086636D" w:rsidRDefault="00F61258" w:rsidP="004F55AB">
      <w:pPr>
        <w:widowControl w:val="0"/>
        <w:numPr>
          <w:ilvl w:val="0"/>
          <w:numId w:val="13"/>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b/>
          <w:bCs/>
          <w:color w:val="000000"/>
          <w:sz w:val="24"/>
          <w:szCs w:val="24"/>
          <w:lang w:bidi="ar-SA"/>
        </w:rPr>
        <w:t xml:space="preserve">Partnership: </w:t>
      </w:r>
      <w:r w:rsidRPr="00F61258">
        <w:rPr>
          <w:rFonts w:asciiTheme="minorHAnsi" w:eastAsiaTheme="minorHAnsi" w:hAnsiTheme="minorHAnsi" w:cs="Arial"/>
          <w:color w:val="000000"/>
          <w:sz w:val="24"/>
          <w:szCs w:val="24"/>
          <w:lang w:bidi="ar-SA"/>
        </w:rPr>
        <w:t>Members will support actions and decisions that strengthen partnerships across jurisdictions and across traditional health and education sectors.</w:t>
      </w:r>
    </w:p>
    <w:p w14:paraId="72725314" w14:textId="77777777" w:rsidR="0086636D" w:rsidRDefault="00F61258" w:rsidP="004F55AB">
      <w:pPr>
        <w:widowControl w:val="0"/>
        <w:numPr>
          <w:ilvl w:val="0"/>
          <w:numId w:val="13"/>
        </w:numPr>
        <w:autoSpaceDE w:val="0"/>
        <w:autoSpaceDN w:val="0"/>
        <w:adjustRightInd w:val="0"/>
        <w:ind w:left="720" w:hanging="720"/>
        <w:jc w:val="left"/>
        <w:rPr>
          <w:rFonts w:asciiTheme="minorHAnsi" w:eastAsiaTheme="minorHAnsi" w:hAnsiTheme="minorHAnsi" w:cs="Arial"/>
          <w:color w:val="000000"/>
          <w:sz w:val="24"/>
          <w:szCs w:val="24"/>
          <w:lang w:bidi="ar-SA"/>
        </w:rPr>
      </w:pPr>
      <w:r w:rsidRPr="004F55AB">
        <w:rPr>
          <w:rFonts w:asciiTheme="minorHAnsi" w:eastAsiaTheme="minorHAnsi" w:hAnsiTheme="minorHAnsi" w:cs="Arial"/>
          <w:b/>
          <w:color w:val="000000"/>
          <w:sz w:val="24"/>
          <w:szCs w:val="24"/>
          <w:lang w:bidi="ar-SA"/>
        </w:rPr>
        <w:lastRenderedPageBreak/>
        <w:t>Participation</w:t>
      </w:r>
      <w:r w:rsidRPr="004F55AB">
        <w:rPr>
          <w:rFonts w:asciiTheme="minorHAnsi" w:eastAsiaTheme="minorHAnsi" w:hAnsiTheme="minorHAnsi" w:cs="Arial"/>
          <w:color w:val="000000"/>
          <w:sz w:val="24"/>
          <w:szCs w:val="24"/>
          <w:lang w:bidi="ar-SA"/>
        </w:rPr>
        <w:t xml:space="preserve">: Members are engaged to respond to requests from the JCSH </w:t>
      </w:r>
      <w:r w:rsidR="00DE5D91">
        <w:rPr>
          <w:rFonts w:asciiTheme="minorHAnsi" w:eastAsiaTheme="minorHAnsi" w:hAnsiTheme="minorHAnsi" w:cs="Arial"/>
          <w:color w:val="000000"/>
          <w:sz w:val="24"/>
          <w:szCs w:val="24"/>
          <w:lang w:bidi="ar-SA"/>
        </w:rPr>
        <w:t>Secretariat</w:t>
      </w:r>
      <w:r w:rsidRPr="004F55AB">
        <w:rPr>
          <w:rFonts w:asciiTheme="minorHAnsi" w:eastAsiaTheme="minorHAnsi" w:hAnsiTheme="minorHAnsi" w:cs="Arial"/>
          <w:color w:val="000000"/>
          <w:sz w:val="24"/>
          <w:szCs w:val="24"/>
          <w:lang w:bidi="ar-SA"/>
        </w:rPr>
        <w:t xml:space="preserve"> and other Committee members.</w:t>
      </w:r>
    </w:p>
    <w:p w14:paraId="26EA2A11" w14:textId="77777777" w:rsidR="0086636D" w:rsidRDefault="00F61258" w:rsidP="004F55AB">
      <w:pPr>
        <w:widowControl w:val="0"/>
        <w:numPr>
          <w:ilvl w:val="0"/>
          <w:numId w:val="13"/>
        </w:numPr>
        <w:autoSpaceDE w:val="0"/>
        <w:autoSpaceDN w:val="0"/>
        <w:adjustRightInd w:val="0"/>
        <w:ind w:left="720" w:hanging="720"/>
        <w:jc w:val="left"/>
        <w:rPr>
          <w:rFonts w:asciiTheme="minorHAnsi" w:eastAsiaTheme="minorHAnsi" w:hAnsiTheme="minorHAnsi" w:cs="Arial"/>
          <w:color w:val="000000"/>
          <w:sz w:val="24"/>
          <w:szCs w:val="24"/>
          <w:lang w:bidi="ar-SA"/>
        </w:rPr>
      </w:pPr>
      <w:r w:rsidRPr="004F55AB">
        <w:rPr>
          <w:rFonts w:asciiTheme="minorHAnsi" w:eastAsiaTheme="minorHAnsi" w:hAnsiTheme="minorHAnsi" w:cs="Arial"/>
          <w:b/>
          <w:bCs/>
          <w:color w:val="000000"/>
          <w:sz w:val="24"/>
          <w:szCs w:val="24"/>
          <w:lang w:bidi="ar-SA"/>
        </w:rPr>
        <w:t xml:space="preserve">Collaboration: </w:t>
      </w:r>
      <w:r w:rsidRPr="004F55AB">
        <w:rPr>
          <w:rFonts w:asciiTheme="minorHAnsi" w:eastAsiaTheme="minorHAnsi" w:hAnsiTheme="minorHAnsi" w:cs="Arial"/>
          <w:color w:val="000000"/>
          <w:sz w:val="24"/>
          <w:szCs w:val="24"/>
          <w:lang w:bidi="ar-SA"/>
        </w:rPr>
        <w:t xml:space="preserve">Members will work together in a spirit of collaboration and support decisions that meet mutual needs and priorities. </w:t>
      </w:r>
    </w:p>
    <w:p w14:paraId="005C9523" w14:textId="77777777" w:rsidR="0086636D" w:rsidRDefault="00F61258" w:rsidP="004F55AB">
      <w:pPr>
        <w:widowControl w:val="0"/>
        <w:numPr>
          <w:ilvl w:val="0"/>
          <w:numId w:val="13"/>
        </w:numPr>
        <w:autoSpaceDE w:val="0"/>
        <w:autoSpaceDN w:val="0"/>
        <w:adjustRightInd w:val="0"/>
        <w:ind w:left="720" w:hanging="720"/>
        <w:jc w:val="left"/>
        <w:rPr>
          <w:rFonts w:asciiTheme="minorHAnsi" w:eastAsiaTheme="minorHAnsi" w:hAnsiTheme="minorHAnsi" w:cs="Arial"/>
          <w:color w:val="000000"/>
          <w:sz w:val="24"/>
          <w:szCs w:val="24"/>
          <w:lang w:bidi="ar-SA"/>
        </w:rPr>
      </w:pPr>
      <w:r w:rsidRPr="004F55AB">
        <w:rPr>
          <w:rFonts w:asciiTheme="minorHAnsi" w:eastAsiaTheme="minorHAnsi" w:hAnsiTheme="minorHAnsi" w:cs="Arial"/>
          <w:b/>
          <w:bCs/>
          <w:color w:val="000000"/>
          <w:sz w:val="24"/>
          <w:szCs w:val="24"/>
          <w:lang w:bidi="ar-SA"/>
        </w:rPr>
        <w:t>Integra</w:t>
      </w:r>
      <w:r w:rsidR="0086636D" w:rsidRPr="004F55AB">
        <w:rPr>
          <w:rFonts w:asciiTheme="minorHAnsi" w:eastAsiaTheme="minorHAnsi" w:hAnsiTheme="minorHAnsi" w:cs="Arial"/>
          <w:b/>
          <w:bCs/>
          <w:color w:val="000000"/>
          <w:sz w:val="24"/>
          <w:szCs w:val="24"/>
          <w:lang w:bidi="ar-SA"/>
        </w:rPr>
        <w:t>t</w:t>
      </w:r>
      <w:r w:rsidRPr="004F55AB">
        <w:rPr>
          <w:rFonts w:asciiTheme="minorHAnsi" w:eastAsiaTheme="minorHAnsi" w:hAnsiTheme="minorHAnsi" w:cs="Arial"/>
          <w:b/>
          <w:bCs/>
          <w:color w:val="000000"/>
          <w:sz w:val="24"/>
          <w:szCs w:val="24"/>
          <w:lang w:bidi="ar-SA"/>
        </w:rPr>
        <w:t xml:space="preserve">ion: </w:t>
      </w:r>
      <w:r w:rsidRPr="004F55AB">
        <w:rPr>
          <w:rFonts w:asciiTheme="minorHAnsi" w:eastAsiaTheme="minorHAnsi" w:hAnsiTheme="minorHAnsi" w:cs="Arial"/>
          <w:color w:val="000000"/>
          <w:sz w:val="24"/>
          <w:szCs w:val="24"/>
          <w:lang w:bidi="ar-SA"/>
        </w:rPr>
        <w:t>Members will support actions and decisions that strengthen the integration of health and education objectives and goals.</w:t>
      </w:r>
    </w:p>
    <w:p w14:paraId="7AD213B6" w14:textId="77777777" w:rsidR="0086636D" w:rsidRDefault="00F61258" w:rsidP="004F55AB">
      <w:pPr>
        <w:widowControl w:val="0"/>
        <w:numPr>
          <w:ilvl w:val="0"/>
          <w:numId w:val="13"/>
        </w:numPr>
        <w:autoSpaceDE w:val="0"/>
        <w:autoSpaceDN w:val="0"/>
        <w:adjustRightInd w:val="0"/>
        <w:ind w:left="720" w:hanging="720"/>
        <w:jc w:val="left"/>
        <w:rPr>
          <w:rFonts w:asciiTheme="minorHAnsi" w:eastAsiaTheme="minorHAnsi" w:hAnsiTheme="minorHAnsi" w:cs="Arial"/>
          <w:color w:val="000000"/>
          <w:sz w:val="24"/>
          <w:szCs w:val="24"/>
          <w:lang w:bidi="ar-SA"/>
        </w:rPr>
      </w:pPr>
      <w:r w:rsidRPr="004F55AB">
        <w:rPr>
          <w:rFonts w:asciiTheme="minorHAnsi" w:eastAsiaTheme="minorHAnsi" w:hAnsiTheme="minorHAnsi" w:cs="Arial"/>
          <w:b/>
          <w:bCs/>
          <w:color w:val="000000"/>
          <w:sz w:val="24"/>
          <w:szCs w:val="24"/>
          <w:lang w:bidi="ar-SA"/>
        </w:rPr>
        <w:t xml:space="preserve">Innovation and Effectiveness: </w:t>
      </w:r>
      <w:r w:rsidRPr="004F55AB">
        <w:rPr>
          <w:rFonts w:asciiTheme="minorHAnsi" w:eastAsiaTheme="minorHAnsi" w:hAnsiTheme="minorHAnsi" w:cs="Arial"/>
          <w:color w:val="000000"/>
          <w:sz w:val="24"/>
          <w:szCs w:val="24"/>
          <w:lang w:bidi="ar-SA"/>
        </w:rPr>
        <w:t>Members will support actions and decisions that are based on innovative and evidence-based practices.</w:t>
      </w:r>
    </w:p>
    <w:p w14:paraId="684B2F91" w14:textId="77777777" w:rsidR="0086636D" w:rsidRDefault="00F61258" w:rsidP="004F55AB">
      <w:pPr>
        <w:widowControl w:val="0"/>
        <w:numPr>
          <w:ilvl w:val="0"/>
          <w:numId w:val="13"/>
        </w:numPr>
        <w:autoSpaceDE w:val="0"/>
        <w:autoSpaceDN w:val="0"/>
        <w:adjustRightInd w:val="0"/>
        <w:ind w:left="720" w:hanging="720"/>
        <w:jc w:val="left"/>
        <w:rPr>
          <w:rFonts w:asciiTheme="minorHAnsi" w:eastAsiaTheme="minorHAnsi" w:hAnsiTheme="minorHAnsi" w:cs="Arial"/>
          <w:color w:val="000000"/>
          <w:sz w:val="24"/>
          <w:szCs w:val="24"/>
          <w:lang w:bidi="ar-SA"/>
        </w:rPr>
      </w:pPr>
      <w:r w:rsidRPr="004F55AB">
        <w:rPr>
          <w:rFonts w:asciiTheme="minorHAnsi" w:eastAsiaTheme="minorHAnsi" w:hAnsiTheme="minorHAnsi" w:cs="Arial"/>
          <w:b/>
          <w:bCs/>
          <w:color w:val="000000"/>
          <w:sz w:val="24"/>
          <w:szCs w:val="24"/>
          <w:lang w:bidi="ar-SA"/>
        </w:rPr>
        <w:t xml:space="preserve">Open Communication: </w:t>
      </w:r>
      <w:r w:rsidRPr="004F55AB">
        <w:rPr>
          <w:rFonts w:asciiTheme="minorHAnsi" w:eastAsiaTheme="minorHAnsi" w:hAnsiTheme="minorHAnsi" w:cs="Arial"/>
          <w:color w:val="000000"/>
          <w:sz w:val="24"/>
          <w:szCs w:val="24"/>
          <w:lang w:bidi="ar-SA"/>
        </w:rPr>
        <w:t>Members will openly share information with other members and within their own jurisdictions where that information might affect the ability of the Consortium to meet its goals.</w:t>
      </w:r>
    </w:p>
    <w:p w14:paraId="276CBF0B" w14:textId="77777777" w:rsidR="0086636D" w:rsidRDefault="00F61258" w:rsidP="004F55AB">
      <w:pPr>
        <w:widowControl w:val="0"/>
        <w:numPr>
          <w:ilvl w:val="0"/>
          <w:numId w:val="13"/>
        </w:numPr>
        <w:autoSpaceDE w:val="0"/>
        <w:autoSpaceDN w:val="0"/>
        <w:adjustRightInd w:val="0"/>
        <w:ind w:left="720" w:hanging="720"/>
        <w:jc w:val="left"/>
        <w:rPr>
          <w:rFonts w:asciiTheme="minorHAnsi" w:eastAsiaTheme="minorHAnsi" w:hAnsiTheme="minorHAnsi" w:cs="Arial"/>
          <w:color w:val="000000"/>
          <w:sz w:val="24"/>
          <w:szCs w:val="24"/>
          <w:lang w:bidi="ar-SA"/>
        </w:rPr>
      </w:pPr>
      <w:r w:rsidRPr="004F55AB">
        <w:rPr>
          <w:rFonts w:asciiTheme="minorHAnsi" w:eastAsiaTheme="minorHAnsi" w:hAnsiTheme="minorHAnsi" w:cs="Arial"/>
          <w:b/>
          <w:bCs/>
          <w:color w:val="000000"/>
          <w:sz w:val="24"/>
          <w:szCs w:val="24"/>
          <w:lang w:bidi="ar-SA"/>
        </w:rPr>
        <w:t xml:space="preserve">Promotion: </w:t>
      </w:r>
      <w:r w:rsidRPr="004F55AB">
        <w:rPr>
          <w:rFonts w:asciiTheme="minorHAnsi" w:eastAsiaTheme="minorHAnsi" w:hAnsiTheme="minorHAnsi" w:cs="Arial"/>
          <w:color w:val="000000"/>
          <w:sz w:val="24"/>
          <w:szCs w:val="24"/>
          <w:lang w:bidi="ar-SA"/>
        </w:rPr>
        <w:t>Members will actively support the goals of the Consortium within their own jurisdictions.</w:t>
      </w:r>
    </w:p>
    <w:p w14:paraId="11E9DC05" w14:textId="77777777" w:rsidR="004F55AB" w:rsidRPr="0097277E" w:rsidRDefault="00F61258" w:rsidP="00682938">
      <w:pPr>
        <w:widowControl w:val="0"/>
        <w:numPr>
          <w:ilvl w:val="0"/>
          <w:numId w:val="13"/>
        </w:numPr>
        <w:autoSpaceDE w:val="0"/>
        <w:autoSpaceDN w:val="0"/>
        <w:adjustRightInd w:val="0"/>
        <w:ind w:left="720" w:hanging="720"/>
        <w:jc w:val="left"/>
        <w:rPr>
          <w:rFonts w:asciiTheme="minorHAnsi" w:eastAsiaTheme="minorHAnsi" w:hAnsiTheme="minorHAnsi" w:cs="Arial"/>
          <w:color w:val="A61A1A"/>
          <w:sz w:val="29"/>
          <w:szCs w:val="29"/>
          <w:lang w:bidi="ar-SA"/>
        </w:rPr>
      </w:pPr>
      <w:r w:rsidRPr="0097277E">
        <w:rPr>
          <w:rFonts w:asciiTheme="minorHAnsi" w:eastAsiaTheme="minorHAnsi" w:hAnsiTheme="minorHAnsi" w:cs="Arial"/>
          <w:b/>
          <w:bCs/>
          <w:color w:val="000000"/>
          <w:sz w:val="24"/>
          <w:szCs w:val="24"/>
          <w:lang w:bidi="ar-SA"/>
        </w:rPr>
        <w:t xml:space="preserve">Commitment and Timeliness: </w:t>
      </w:r>
      <w:r w:rsidRPr="0097277E">
        <w:rPr>
          <w:rFonts w:asciiTheme="minorHAnsi" w:eastAsiaTheme="minorHAnsi" w:hAnsiTheme="minorHAnsi" w:cs="Arial"/>
          <w:color w:val="000000"/>
          <w:sz w:val="24"/>
          <w:szCs w:val="24"/>
          <w:lang w:bidi="ar-SA"/>
        </w:rPr>
        <w:t xml:space="preserve">Members will support the operational requirements of the </w:t>
      </w:r>
      <w:r w:rsidR="00DE5D91">
        <w:rPr>
          <w:rFonts w:asciiTheme="minorHAnsi" w:eastAsiaTheme="minorHAnsi" w:hAnsiTheme="minorHAnsi" w:cs="Arial"/>
          <w:color w:val="000000"/>
          <w:sz w:val="24"/>
          <w:szCs w:val="24"/>
          <w:lang w:bidi="ar-SA"/>
        </w:rPr>
        <w:t>Secretariat</w:t>
      </w:r>
      <w:r w:rsidRPr="0097277E">
        <w:rPr>
          <w:rFonts w:asciiTheme="minorHAnsi" w:eastAsiaTheme="minorHAnsi" w:hAnsiTheme="minorHAnsi" w:cs="Arial"/>
          <w:color w:val="000000"/>
          <w:sz w:val="24"/>
          <w:szCs w:val="24"/>
          <w:lang w:bidi="ar-SA"/>
        </w:rPr>
        <w:t xml:space="preserve"> by being engaged in the business of the Consortium and by ensuring actions are carried out and decisions are made in a timely manner.</w:t>
      </w:r>
    </w:p>
    <w:p w14:paraId="53AA692F" w14:textId="77777777" w:rsidR="00F61258" w:rsidRPr="004F55AB" w:rsidRDefault="00F61258" w:rsidP="004F55AB">
      <w:pPr>
        <w:widowControl w:val="0"/>
        <w:autoSpaceDE w:val="0"/>
        <w:autoSpaceDN w:val="0"/>
        <w:adjustRightInd w:val="0"/>
        <w:jc w:val="left"/>
        <w:rPr>
          <w:rFonts w:asciiTheme="minorHAnsi" w:eastAsiaTheme="minorHAnsi" w:hAnsiTheme="minorHAnsi" w:cs="Arial"/>
          <w:color w:val="A61A1A"/>
          <w:sz w:val="29"/>
          <w:szCs w:val="29"/>
          <w:lang w:bidi="ar-SA"/>
        </w:rPr>
      </w:pPr>
      <w:r w:rsidRPr="004F55AB">
        <w:rPr>
          <w:rFonts w:asciiTheme="minorHAnsi" w:eastAsiaTheme="minorHAnsi" w:hAnsiTheme="minorHAnsi" w:cs="Arial"/>
          <w:color w:val="A61A1A"/>
          <w:sz w:val="29"/>
          <w:szCs w:val="29"/>
          <w:lang w:bidi="ar-SA"/>
        </w:rPr>
        <w:t>Mandate and Objectives</w:t>
      </w:r>
    </w:p>
    <w:p w14:paraId="4B9200D9" w14:textId="77777777"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The Management Committee provides the main forum for discussion, decisions</w:t>
      </w:r>
      <w:r w:rsidR="0097277E">
        <w:rPr>
          <w:rFonts w:asciiTheme="minorHAnsi" w:eastAsiaTheme="minorHAnsi" w:hAnsiTheme="minorHAnsi" w:cs="Arial"/>
          <w:color w:val="000000"/>
          <w:sz w:val="24"/>
          <w:szCs w:val="24"/>
          <w:lang w:bidi="ar-SA"/>
        </w:rPr>
        <w:t>,</w:t>
      </w:r>
      <w:r w:rsidRPr="00F61258">
        <w:rPr>
          <w:rFonts w:asciiTheme="minorHAnsi" w:eastAsiaTheme="minorHAnsi" w:hAnsiTheme="minorHAnsi" w:cs="Arial"/>
          <w:color w:val="000000"/>
          <w:sz w:val="24"/>
          <w:szCs w:val="24"/>
          <w:lang w:bidi="ar-SA"/>
        </w:rPr>
        <w:t xml:space="preserve"> and actions affecting the work of the JCSH. The mandate of the Committee is to further the Consortium’s strategic directions and priorities, as informed by the two Deputy Ministers’ committees by:</w:t>
      </w:r>
    </w:p>
    <w:p w14:paraId="3B375754" w14:textId="77777777" w:rsidR="00F61258" w:rsidRPr="00F61258" w:rsidRDefault="00F61258" w:rsidP="004F55AB">
      <w:pPr>
        <w:widowControl w:val="0"/>
        <w:numPr>
          <w:ilvl w:val="0"/>
          <w:numId w:val="13"/>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exchanging ideas, opportunities</w:t>
      </w:r>
      <w:r w:rsidR="00DE5D91">
        <w:rPr>
          <w:rFonts w:asciiTheme="minorHAnsi" w:eastAsiaTheme="minorHAnsi" w:hAnsiTheme="minorHAnsi" w:cs="Arial"/>
          <w:color w:val="000000"/>
          <w:sz w:val="24"/>
          <w:szCs w:val="24"/>
          <w:lang w:bidi="ar-SA"/>
        </w:rPr>
        <w:t>,</w:t>
      </w:r>
      <w:r w:rsidRPr="00F61258">
        <w:rPr>
          <w:rFonts w:asciiTheme="minorHAnsi" w:eastAsiaTheme="minorHAnsi" w:hAnsiTheme="minorHAnsi" w:cs="Arial"/>
          <w:color w:val="000000"/>
          <w:sz w:val="24"/>
          <w:szCs w:val="24"/>
          <w:lang w:bidi="ar-SA"/>
        </w:rPr>
        <w:t xml:space="preserve"> and concerns related to existing and emerging issues;</w:t>
      </w:r>
    </w:p>
    <w:p w14:paraId="551E0AD4" w14:textId="77777777" w:rsidR="00F61258" w:rsidRPr="00F61258" w:rsidRDefault="00F61258" w:rsidP="004F55AB">
      <w:pPr>
        <w:widowControl w:val="0"/>
        <w:numPr>
          <w:ilvl w:val="0"/>
          <w:numId w:val="13"/>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 xml:space="preserve">providing oversight and direction for projects endorsed by the JCSH and undertaken by the School Health Coordinators’ Committee, the </w:t>
      </w:r>
      <w:r w:rsidR="00DE5D91">
        <w:rPr>
          <w:rFonts w:asciiTheme="minorHAnsi" w:eastAsiaTheme="minorHAnsi" w:hAnsiTheme="minorHAnsi" w:cs="Arial"/>
          <w:color w:val="000000"/>
          <w:sz w:val="24"/>
          <w:szCs w:val="24"/>
          <w:lang w:bidi="ar-SA"/>
        </w:rPr>
        <w:t>Secretariat</w:t>
      </w:r>
      <w:r w:rsidRPr="00F61258">
        <w:rPr>
          <w:rFonts w:asciiTheme="minorHAnsi" w:eastAsiaTheme="minorHAnsi" w:hAnsiTheme="minorHAnsi" w:cs="Arial"/>
          <w:color w:val="000000"/>
          <w:sz w:val="24"/>
          <w:szCs w:val="24"/>
          <w:lang w:bidi="ar-SA"/>
        </w:rPr>
        <w:t>, and/or task-specific working groups;</w:t>
      </w:r>
    </w:p>
    <w:p w14:paraId="7C9254A2" w14:textId="77777777" w:rsidR="00F61258" w:rsidRPr="00F61258" w:rsidRDefault="00F61258" w:rsidP="004F55AB">
      <w:pPr>
        <w:widowControl w:val="0"/>
        <w:numPr>
          <w:ilvl w:val="0"/>
          <w:numId w:val="13"/>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facilitating a linkage between JCSH projects and jurisdictional experts to inform work on such projects;</w:t>
      </w:r>
    </w:p>
    <w:p w14:paraId="14C5C117" w14:textId="77777777" w:rsidR="00F61258" w:rsidRPr="00F61258" w:rsidRDefault="00F61258" w:rsidP="004F55AB">
      <w:pPr>
        <w:widowControl w:val="0"/>
        <w:numPr>
          <w:ilvl w:val="0"/>
          <w:numId w:val="13"/>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providing guidance on alignment between the Consortium objectives and jurisdiction-specific health and educational issues;</w:t>
      </w:r>
    </w:p>
    <w:p w14:paraId="018D5B1D" w14:textId="77777777" w:rsidR="00F61258" w:rsidRPr="00F61258" w:rsidRDefault="00F61258" w:rsidP="004F55AB">
      <w:pPr>
        <w:widowControl w:val="0"/>
        <w:numPr>
          <w:ilvl w:val="0"/>
          <w:numId w:val="13"/>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 xml:space="preserve">capitalizing on creating opportunities to represent the JCSH in local/provincial/ </w:t>
      </w:r>
      <w:r w:rsidRPr="00F61258">
        <w:rPr>
          <w:rFonts w:asciiTheme="minorHAnsi" w:eastAsiaTheme="minorHAnsi" w:hAnsiTheme="minorHAnsi" w:cs="Arial"/>
          <w:color w:val="000000"/>
          <w:sz w:val="24"/>
          <w:szCs w:val="24"/>
          <w:lang w:bidi="ar-SA"/>
        </w:rPr>
        <w:lastRenderedPageBreak/>
        <w:t>national/international forums;</w:t>
      </w:r>
    </w:p>
    <w:p w14:paraId="26ED0D27" w14:textId="77777777" w:rsidR="00F61258" w:rsidRPr="00F61258" w:rsidRDefault="00F61258" w:rsidP="004F55AB">
      <w:pPr>
        <w:widowControl w:val="0"/>
        <w:numPr>
          <w:ilvl w:val="0"/>
          <w:numId w:val="13"/>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 xml:space="preserve">participating in discussions and making decisions on strategic or operational matters, as required, to move the JCSH’s agenda forward, as outlined in the strategic plan and annual business plan; </w:t>
      </w:r>
    </w:p>
    <w:p w14:paraId="6F1E4BB0" w14:textId="77777777" w:rsidR="00F61258" w:rsidRPr="00F61258" w:rsidRDefault="00F61258" w:rsidP="004F55AB">
      <w:pPr>
        <w:widowControl w:val="0"/>
        <w:numPr>
          <w:ilvl w:val="0"/>
          <w:numId w:val="13"/>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offering a forum for discussion on other health and educational issues where appropriate; and</w:t>
      </w:r>
    </w:p>
    <w:p w14:paraId="784A7EF4" w14:textId="77777777" w:rsidR="0086636D" w:rsidRPr="00DE5D91" w:rsidRDefault="00F61258" w:rsidP="00682938">
      <w:pPr>
        <w:widowControl w:val="0"/>
        <w:numPr>
          <w:ilvl w:val="0"/>
          <w:numId w:val="13"/>
        </w:numPr>
        <w:autoSpaceDE w:val="0"/>
        <w:autoSpaceDN w:val="0"/>
        <w:adjustRightInd w:val="0"/>
        <w:ind w:left="720" w:hanging="720"/>
        <w:jc w:val="left"/>
        <w:rPr>
          <w:rFonts w:asciiTheme="minorHAnsi" w:eastAsiaTheme="minorHAnsi" w:hAnsiTheme="minorHAnsi" w:cs="Arial"/>
          <w:color w:val="000000"/>
          <w:sz w:val="24"/>
          <w:szCs w:val="24"/>
          <w:lang w:bidi="ar-SA"/>
        </w:rPr>
      </w:pPr>
      <w:r w:rsidRPr="00DE5D91">
        <w:rPr>
          <w:rFonts w:asciiTheme="minorHAnsi" w:eastAsiaTheme="minorHAnsi" w:hAnsiTheme="minorHAnsi" w:cs="Arial"/>
          <w:color w:val="000000"/>
          <w:sz w:val="24"/>
          <w:szCs w:val="24"/>
          <w:lang w:bidi="ar-SA"/>
        </w:rPr>
        <w:t xml:space="preserve">applying the existing JCSH evaluation framework to undertake a comprehensive evaluation during the mandate, adjusting strategies and </w:t>
      </w:r>
      <w:r w:rsidR="00AD148A" w:rsidRPr="00DE5D91">
        <w:rPr>
          <w:rFonts w:asciiTheme="minorHAnsi" w:eastAsiaTheme="minorHAnsi" w:hAnsiTheme="minorHAnsi" w:cs="Arial"/>
          <w:color w:val="000000"/>
          <w:sz w:val="24"/>
          <w:szCs w:val="24"/>
          <w:lang w:bidi="ar-SA"/>
        </w:rPr>
        <w:t>annual work</w:t>
      </w:r>
      <w:r w:rsidRPr="00DE5D91">
        <w:rPr>
          <w:rFonts w:asciiTheme="minorHAnsi" w:eastAsiaTheme="minorHAnsi" w:hAnsiTheme="minorHAnsi" w:cs="Arial"/>
          <w:color w:val="000000"/>
          <w:sz w:val="24"/>
          <w:szCs w:val="24"/>
          <w:lang w:bidi="ar-SA"/>
        </w:rPr>
        <w:t xml:space="preserve"> plans accordingly.</w:t>
      </w:r>
    </w:p>
    <w:p w14:paraId="5CF56155" w14:textId="77777777" w:rsidR="00F61258" w:rsidRPr="004F55AB" w:rsidRDefault="00F61258" w:rsidP="004F55AB">
      <w:pPr>
        <w:widowControl w:val="0"/>
        <w:autoSpaceDE w:val="0"/>
        <w:autoSpaceDN w:val="0"/>
        <w:adjustRightInd w:val="0"/>
        <w:jc w:val="left"/>
        <w:rPr>
          <w:rFonts w:asciiTheme="minorHAnsi" w:eastAsiaTheme="minorHAnsi" w:hAnsiTheme="minorHAnsi" w:cs="Arial"/>
          <w:i/>
          <w:color w:val="000000"/>
          <w:sz w:val="24"/>
          <w:szCs w:val="24"/>
          <w:lang w:bidi="ar-SA"/>
        </w:rPr>
      </w:pPr>
      <w:r w:rsidRPr="004F55AB">
        <w:rPr>
          <w:rFonts w:asciiTheme="minorHAnsi" w:eastAsiaTheme="minorHAnsi" w:hAnsiTheme="minorHAnsi" w:cs="Arial"/>
          <w:i/>
          <w:color w:val="000000"/>
          <w:sz w:val="24"/>
          <w:szCs w:val="24"/>
          <w:lang w:bidi="ar-SA"/>
        </w:rPr>
        <w:t>Oversight responsibilities of the Management Committee are as follows:</w:t>
      </w:r>
    </w:p>
    <w:p w14:paraId="4CA3DC1C" w14:textId="77777777" w:rsidR="00F61258" w:rsidRPr="00F61258" w:rsidRDefault="00F61258" w:rsidP="004F55AB">
      <w:pPr>
        <w:widowControl w:val="0"/>
        <w:numPr>
          <w:ilvl w:val="0"/>
          <w:numId w:val="14"/>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 xml:space="preserve">participate in the evaluation of the </w:t>
      </w:r>
      <w:r w:rsidR="00DE5D91">
        <w:rPr>
          <w:rFonts w:asciiTheme="minorHAnsi" w:eastAsiaTheme="minorHAnsi" w:hAnsiTheme="minorHAnsi" w:cs="Arial"/>
          <w:color w:val="000000"/>
          <w:sz w:val="24"/>
          <w:szCs w:val="24"/>
          <w:lang w:bidi="ar-SA"/>
        </w:rPr>
        <w:t>Secretariat</w:t>
      </w:r>
      <w:r w:rsidRPr="00F61258">
        <w:rPr>
          <w:rFonts w:asciiTheme="minorHAnsi" w:eastAsiaTheme="minorHAnsi" w:hAnsiTheme="minorHAnsi" w:cs="Arial"/>
          <w:color w:val="000000"/>
          <w:sz w:val="24"/>
          <w:szCs w:val="24"/>
          <w:lang w:bidi="ar-SA"/>
        </w:rPr>
        <w:t>;</w:t>
      </w:r>
    </w:p>
    <w:p w14:paraId="453FFD08" w14:textId="77777777" w:rsidR="00F61258" w:rsidRPr="00F61258" w:rsidRDefault="00F61258" w:rsidP="004F55AB">
      <w:pPr>
        <w:widowControl w:val="0"/>
        <w:numPr>
          <w:ilvl w:val="0"/>
          <w:numId w:val="14"/>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 xml:space="preserve">provide leadership and guidance to the </w:t>
      </w:r>
      <w:r w:rsidR="00DE5D91">
        <w:rPr>
          <w:rFonts w:asciiTheme="minorHAnsi" w:eastAsiaTheme="minorHAnsi" w:hAnsiTheme="minorHAnsi" w:cs="Arial"/>
          <w:color w:val="000000"/>
          <w:sz w:val="24"/>
          <w:szCs w:val="24"/>
          <w:lang w:bidi="ar-SA"/>
        </w:rPr>
        <w:t>Secretariat</w:t>
      </w:r>
      <w:r w:rsidRPr="00F61258">
        <w:rPr>
          <w:rFonts w:asciiTheme="minorHAnsi" w:eastAsiaTheme="minorHAnsi" w:hAnsiTheme="minorHAnsi" w:cs="Arial"/>
          <w:color w:val="000000"/>
          <w:sz w:val="24"/>
          <w:szCs w:val="24"/>
          <w:lang w:bidi="ar-SA"/>
        </w:rPr>
        <w:t>, including setting direction and priorities;</w:t>
      </w:r>
    </w:p>
    <w:p w14:paraId="42DAF419" w14:textId="77777777" w:rsidR="00F61258" w:rsidRPr="00F61258" w:rsidRDefault="00F61258" w:rsidP="004F55AB">
      <w:pPr>
        <w:widowControl w:val="0"/>
        <w:numPr>
          <w:ilvl w:val="0"/>
          <w:numId w:val="14"/>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provide leadership and guidance to the School Health Coordinators’ Committee, including setting direction and priorities;</w:t>
      </w:r>
    </w:p>
    <w:p w14:paraId="64D334E7" w14:textId="77777777" w:rsidR="00F61258" w:rsidRPr="00F61258" w:rsidRDefault="00F61258" w:rsidP="004F55AB">
      <w:pPr>
        <w:widowControl w:val="0"/>
        <w:numPr>
          <w:ilvl w:val="0"/>
          <w:numId w:val="14"/>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approve Terms of Reference for the School Health Coordinators’ Committee;</w:t>
      </w:r>
    </w:p>
    <w:p w14:paraId="15A1693F" w14:textId="77777777" w:rsidR="00F61258" w:rsidRPr="00F61258" w:rsidRDefault="00F61258" w:rsidP="004F55AB">
      <w:pPr>
        <w:widowControl w:val="0"/>
        <w:numPr>
          <w:ilvl w:val="0"/>
          <w:numId w:val="14"/>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identify opportunities to address both established, shared priorities as well as emerging trends;</w:t>
      </w:r>
    </w:p>
    <w:p w14:paraId="6C4F5BDE" w14:textId="77777777" w:rsidR="00F61258" w:rsidRPr="00F61258" w:rsidRDefault="00F61258" w:rsidP="004F55AB">
      <w:pPr>
        <w:widowControl w:val="0"/>
        <w:numPr>
          <w:ilvl w:val="0"/>
          <w:numId w:val="14"/>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annually review the endorsed strategic priorities and objectives for the JSCH’s 5-year mandate to inform JCSH work planning;</w:t>
      </w:r>
    </w:p>
    <w:p w14:paraId="3B844684" w14:textId="77777777" w:rsidR="00F61258" w:rsidRPr="00F61258" w:rsidRDefault="00F61258" w:rsidP="004F55AB">
      <w:pPr>
        <w:widowControl w:val="0"/>
        <w:numPr>
          <w:ilvl w:val="0"/>
          <w:numId w:val="14"/>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provide input to, as well as review and approve annual work plans for the JCSH, inclusive of anticipated resource requirements;</w:t>
      </w:r>
    </w:p>
    <w:p w14:paraId="5C91FAF6" w14:textId="77777777" w:rsidR="00F61258" w:rsidRPr="00F61258" w:rsidRDefault="00F61258" w:rsidP="004F55AB">
      <w:pPr>
        <w:widowControl w:val="0"/>
        <w:numPr>
          <w:ilvl w:val="0"/>
          <w:numId w:val="14"/>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 xml:space="preserve">provide input to, as well as review and approve annual operating budgets prepared by the </w:t>
      </w:r>
      <w:r w:rsidR="00DE5D91">
        <w:rPr>
          <w:rFonts w:asciiTheme="minorHAnsi" w:eastAsiaTheme="minorHAnsi" w:hAnsiTheme="minorHAnsi" w:cs="Arial"/>
          <w:color w:val="000000"/>
          <w:sz w:val="24"/>
          <w:szCs w:val="24"/>
          <w:lang w:bidi="ar-SA"/>
        </w:rPr>
        <w:t>Secretariat</w:t>
      </w:r>
      <w:r w:rsidRPr="00F61258">
        <w:rPr>
          <w:rFonts w:asciiTheme="minorHAnsi" w:eastAsiaTheme="minorHAnsi" w:hAnsiTheme="minorHAnsi" w:cs="Arial"/>
          <w:color w:val="000000"/>
          <w:sz w:val="24"/>
          <w:szCs w:val="24"/>
          <w:lang w:bidi="ar-SA"/>
        </w:rPr>
        <w:t>, and oversee the financial and administrative matters of the JCSH, in conjunction with the co-chairing jurisdictions;</w:t>
      </w:r>
    </w:p>
    <w:p w14:paraId="6755945E" w14:textId="77777777" w:rsidR="00F61258" w:rsidRPr="00F61258" w:rsidRDefault="00F61258" w:rsidP="004F55AB">
      <w:pPr>
        <w:widowControl w:val="0"/>
        <w:numPr>
          <w:ilvl w:val="0"/>
          <w:numId w:val="13"/>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 xml:space="preserve">establish/reaffirm the </w:t>
      </w:r>
      <w:r w:rsidR="00DE5D91">
        <w:rPr>
          <w:rFonts w:asciiTheme="minorHAnsi" w:eastAsiaTheme="minorHAnsi" w:hAnsiTheme="minorHAnsi" w:cs="Arial"/>
          <w:color w:val="000000"/>
          <w:sz w:val="24"/>
          <w:szCs w:val="24"/>
          <w:lang w:bidi="ar-SA"/>
        </w:rPr>
        <w:t>Secretariat</w:t>
      </w:r>
      <w:r w:rsidRPr="00F61258">
        <w:rPr>
          <w:rFonts w:asciiTheme="minorHAnsi" w:eastAsiaTheme="minorHAnsi" w:hAnsiTheme="minorHAnsi" w:cs="Arial"/>
          <w:color w:val="000000"/>
          <w:sz w:val="24"/>
          <w:szCs w:val="24"/>
          <w:lang w:bidi="ar-SA"/>
        </w:rPr>
        <w:t>’s responsibilities based upon the annual budget and work plan;</w:t>
      </w:r>
    </w:p>
    <w:p w14:paraId="5929D4A8" w14:textId="06AE10C9" w:rsidR="0086636D" w:rsidRDefault="00F61258" w:rsidP="004F55AB">
      <w:pPr>
        <w:widowControl w:val="0"/>
        <w:numPr>
          <w:ilvl w:val="0"/>
          <w:numId w:val="13"/>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 xml:space="preserve">provide input to, as well as review and approve an annual report of JCSH activities and financial statements prepared by the </w:t>
      </w:r>
      <w:r w:rsidR="00DE5D91">
        <w:rPr>
          <w:rFonts w:asciiTheme="minorHAnsi" w:eastAsiaTheme="minorHAnsi" w:hAnsiTheme="minorHAnsi" w:cs="Arial"/>
          <w:color w:val="000000"/>
          <w:sz w:val="24"/>
          <w:szCs w:val="24"/>
          <w:lang w:bidi="ar-SA"/>
        </w:rPr>
        <w:t>Secretariat</w:t>
      </w:r>
      <w:r w:rsidRPr="00F61258">
        <w:rPr>
          <w:rFonts w:asciiTheme="minorHAnsi" w:eastAsiaTheme="minorHAnsi" w:hAnsiTheme="minorHAnsi" w:cs="Arial"/>
          <w:color w:val="000000"/>
          <w:sz w:val="24"/>
          <w:szCs w:val="24"/>
          <w:lang w:bidi="ar-SA"/>
        </w:rPr>
        <w:t xml:space="preserve">, and submit them to the two Deputy Ministers’ committees each </w:t>
      </w:r>
      <w:r w:rsidR="003701DE">
        <w:rPr>
          <w:rFonts w:asciiTheme="minorHAnsi" w:eastAsiaTheme="minorHAnsi" w:hAnsiTheme="minorHAnsi" w:cs="Arial"/>
          <w:color w:val="000000"/>
          <w:sz w:val="24"/>
          <w:szCs w:val="24"/>
          <w:lang w:bidi="ar-SA"/>
        </w:rPr>
        <w:t>F</w:t>
      </w:r>
      <w:r w:rsidRPr="00F61258">
        <w:rPr>
          <w:rFonts w:asciiTheme="minorHAnsi" w:eastAsiaTheme="minorHAnsi" w:hAnsiTheme="minorHAnsi" w:cs="Arial"/>
          <w:color w:val="000000"/>
          <w:sz w:val="24"/>
          <w:szCs w:val="24"/>
          <w:lang w:bidi="ar-SA"/>
        </w:rPr>
        <w:t xml:space="preserve">iscal </w:t>
      </w:r>
      <w:r w:rsidR="003701DE">
        <w:rPr>
          <w:rFonts w:asciiTheme="minorHAnsi" w:eastAsiaTheme="minorHAnsi" w:hAnsiTheme="minorHAnsi" w:cs="Arial"/>
          <w:color w:val="000000"/>
          <w:sz w:val="24"/>
          <w:szCs w:val="24"/>
          <w:lang w:bidi="ar-SA"/>
        </w:rPr>
        <w:t>Y</w:t>
      </w:r>
      <w:r w:rsidRPr="00F61258">
        <w:rPr>
          <w:rFonts w:asciiTheme="minorHAnsi" w:eastAsiaTheme="minorHAnsi" w:hAnsiTheme="minorHAnsi" w:cs="Arial"/>
          <w:color w:val="000000"/>
          <w:sz w:val="24"/>
          <w:szCs w:val="24"/>
          <w:lang w:bidi="ar-SA"/>
        </w:rPr>
        <w:t>ear, on or before July 31; and</w:t>
      </w:r>
    </w:p>
    <w:p w14:paraId="34D00A32" w14:textId="77777777" w:rsidR="0086636D" w:rsidRPr="00DE5D91" w:rsidRDefault="00F61258" w:rsidP="00682938">
      <w:pPr>
        <w:widowControl w:val="0"/>
        <w:numPr>
          <w:ilvl w:val="0"/>
          <w:numId w:val="13"/>
        </w:numPr>
        <w:autoSpaceDE w:val="0"/>
        <w:autoSpaceDN w:val="0"/>
        <w:adjustRightInd w:val="0"/>
        <w:ind w:left="720" w:hanging="720"/>
        <w:jc w:val="left"/>
        <w:rPr>
          <w:rFonts w:asciiTheme="minorHAnsi" w:eastAsiaTheme="minorHAnsi" w:hAnsiTheme="minorHAnsi" w:cs="Arial"/>
          <w:color w:val="000000"/>
          <w:sz w:val="24"/>
          <w:szCs w:val="24"/>
          <w:lang w:bidi="ar-SA"/>
        </w:rPr>
      </w:pPr>
      <w:r w:rsidRPr="00DE5D91">
        <w:rPr>
          <w:rFonts w:asciiTheme="minorHAnsi" w:eastAsiaTheme="minorHAnsi" w:hAnsiTheme="minorHAnsi" w:cs="Arial"/>
          <w:color w:val="000000"/>
          <w:sz w:val="24"/>
          <w:szCs w:val="24"/>
          <w:lang w:bidi="ar-SA"/>
        </w:rPr>
        <w:lastRenderedPageBreak/>
        <w:t>approve and review as needed project charters for external committees and working groups deemed necessary by members of the Committee to carry out the work of the JCSH. Ad hoc and external working groups and subcommittees are accountable directly to the Management Committee and are required to report back on project charter deliverables.</w:t>
      </w:r>
    </w:p>
    <w:p w14:paraId="2C23FFD9" w14:textId="2387C6EC" w:rsidR="00F61258" w:rsidRPr="004F55AB" w:rsidRDefault="00F61258" w:rsidP="004F55AB">
      <w:pPr>
        <w:autoSpaceDE w:val="0"/>
        <w:autoSpaceDN w:val="0"/>
        <w:adjustRightInd w:val="0"/>
        <w:jc w:val="left"/>
        <w:rPr>
          <w:rFonts w:asciiTheme="minorHAnsi" w:eastAsiaTheme="minorHAnsi" w:hAnsiTheme="minorHAnsi" w:cs="Arial"/>
          <w:i/>
          <w:color w:val="000000"/>
          <w:sz w:val="24"/>
          <w:szCs w:val="24"/>
          <w:lang w:bidi="ar-SA"/>
        </w:rPr>
      </w:pPr>
      <w:r w:rsidRPr="004F55AB">
        <w:rPr>
          <w:rFonts w:asciiTheme="minorHAnsi" w:eastAsiaTheme="minorHAnsi" w:hAnsiTheme="minorHAnsi" w:cs="Arial"/>
          <w:i/>
          <w:color w:val="000000"/>
          <w:sz w:val="24"/>
          <w:szCs w:val="24"/>
          <w:lang w:bidi="ar-SA"/>
        </w:rPr>
        <w:t xml:space="preserve">Oversight and Role of the Co-Chairs and </w:t>
      </w:r>
      <w:r w:rsidR="00D216BB">
        <w:rPr>
          <w:rFonts w:asciiTheme="minorHAnsi" w:eastAsiaTheme="minorHAnsi" w:hAnsiTheme="minorHAnsi" w:cs="Arial"/>
          <w:i/>
          <w:color w:val="000000"/>
          <w:sz w:val="24"/>
          <w:szCs w:val="24"/>
          <w:lang w:bidi="ar-SA"/>
        </w:rPr>
        <w:t xml:space="preserve">Secretariat </w:t>
      </w:r>
      <w:r w:rsidRPr="004F55AB">
        <w:rPr>
          <w:rFonts w:asciiTheme="minorHAnsi" w:eastAsiaTheme="minorHAnsi" w:hAnsiTheme="minorHAnsi" w:cs="Arial"/>
          <w:i/>
          <w:color w:val="000000"/>
          <w:sz w:val="24"/>
          <w:szCs w:val="24"/>
          <w:lang w:bidi="ar-SA"/>
        </w:rPr>
        <w:t>Host Jurisdiction</w:t>
      </w:r>
    </w:p>
    <w:p w14:paraId="7C1AFFF2" w14:textId="77777777" w:rsidR="00F61258" w:rsidRPr="00F61258" w:rsidRDefault="00F61258" w:rsidP="004F55AB">
      <w:pPr>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Additional roles and responsibilities specific to JCSH Management Committee Co-Chairs include:</w:t>
      </w:r>
    </w:p>
    <w:p w14:paraId="32D9D822" w14:textId="77777777" w:rsidR="00F61258" w:rsidRPr="00F61258" w:rsidRDefault="00DE5D91" w:rsidP="004F55AB">
      <w:pPr>
        <w:widowControl w:val="0"/>
        <w:numPr>
          <w:ilvl w:val="0"/>
          <w:numId w:val="12"/>
        </w:numPr>
        <w:autoSpaceDE w:val="0"/>
        <w:autoSpaceDN w:val="0"/>
        <w:adjustRightInd w:val="0"/>
        <w:ind w:left="720" w:hanging="720"/>
        <w:jc w:val="left"/>
        <w:rPr>
          <w:rFonts w:asciiTheme="minorHAnsi" w:eastAsiaTheme="minorHAnsi" w:hAnsiTheme="minorHAnsi" w:cs="Arial"/>
          <w:color w:val="000000"/>
          <w:sz w:val="24"/>
          <w:szCs w:val="24"/>
          <w:lang w:bidi="ar-SA"/>
        </w:rPr>
      </w:pPr>
      <w:r>
        <w:rPr>
          <w:rFonts w:asciiTheme="minorHAnsi" w:eastAsiaTheme="minorHAnsi" w:hAnsiTheme="minorHAnsi" w:cs="Arial"/>
          <w:color w:val="000000"/>
          <w:sz w:val="24"/>
          <w:szCs w:val="24"/>
          <w:lang w:bidi="ar-SA"/>
        </w:rPr>
        <w:t>l</w:t>
      </w:r>
      <w:r w:rsidR="00F61258" w:rsidRPr="00F61258">
        <w:rPr>
          <w:rFonts w:asciiTheme="minorHAnsi" w:eastAsiaTheme="minorHAnsi" w:hAnsiTheme="minorHAnsi" w:cs="Arial"/>
          <w:color w:val="000000"/>
          <w:sz w:val="24"/>
          <w:szCs w:val="24"/>
          <w:lang w:bidi="ar-SA"/>
        </w:rPr>
        <w:t xml:space="preserve">eading and facilitating the work of the JCSH to achieve its stated priorities, objectives, targets, and deliverables as stated in the </w:t>
      </w:r>
      <w:r w:rsidR="00AD148A">
        <w:rPr>
          <w:rFonts w:asciiTheme="minorHAnsi" w:eastAsiaTheme="minorHAnsi" w:hAnsiTheme="minorHAnsi" w:cs="Arial"/>
          <w:color w:val="000000"/>
          <w:sz w:val="24"/>
          <w:szCs w:val="24"/>
          <w:lang w:bidi="ar-SA"/>
        </w:rPr>
        <w:t>annual work</w:t>
      </w:r>
      <w:r w:rsidR="00F61258" w:rsidRPr="00F61258">
        <w:rPr>
          <w:rFonts w:asciiTheme="minorHAnsi" w:eastAsiaTheme="minorHAnsi" w:hAnsiTheme="minorHAnsi" w:cs="Arial"/>
          <w:color w:val="000000"/>
          <w:sz w:val="24"/>
          <w:szCs w:val="24"/>
          <w:lang w:bidi="ar-SA"/>
        </w:rPr>
        <w:t xml:space="preserve"> plan</w:t>
      </w:r>
    </w:p>
    <w:p w14:paraId="6A455582" w14:textId="77777777" w:rsidR="00F61258" w:rsidRPr="00F61258" w:rsidRDefault="00DE5D91" w:rsidP="004F55AB">
      <w:pPr>
        <w:widowControl w:val="0"/>
        <w:numPr>
          <w:ilvl w:val="0"/>
          <w:numId w:val="12"/>
        </w:numPr>
        <w:autoSpaceDE w:val="0"/>
        <w:autoSpaceDN w:val="0"/>
        <w:adjustRightInd w:val="0"/>
        <w:ind w:left="720" w:hanging="720"/>
        <w:jc w:val="left"/>
        <w:rPr>
          <w:rFonts w:asciiTheme="minorHAnsi" w:eastAsiaTheme="minorHAnsi" w:hAnsiTheme="minorHAnsi" w:cs="Arial"/>
          <w:color w:val="000000"/>
          <w:sz w:val="24"/>
          <w:szCs w:val="24"/>
          <w:lang w:bidi="ar-SA"/>
        </w:rPr>
      </w:pPr>
      <w:r>
        <w:rPr>
          <w:rFonts w:asciiTheme="minorHAnsi" w:eastAsiaTheme="minorHAnsi" w:hAnsiTheme="minorHAnsi" w:cs="Arial"/>
          <w:color w:val="000000"/>
          <w:sz w:val="24"/>
          <w:szCs w:val="24"/>
          <w:lang w:bidi="ar-SA"/>
        </w:rPr>
        <w:t>r</w:t>
      </w:r>
      <w:r w:rsidR="00F61258" w:rsidRPr="00F61258">
        <w:rPr>
          <w:rFonts w:asciiTheme="minorHAnsi" w:eastAsiaTheme="minorHAnsi" w:hAnsiTheme="minorHAnsi" w:cs="Arial"/>
          <w:color w:val="000000"/>
          <w:sz w:val="24"/>
          <w:szCs w:val="24"/>
          <w:lang w:bidi="ar-SA"/>
        </w:rPr>
        <w:t>epresenting the JCSH at the Conference of F/P/T Deputy Ministers of Health and CMEC on issues relevant to the JCSH</w:t>
      </w:r>
    </w:p>
    <w:p w14:paraId="00EE4F2C" w14:textId="77777777" w:rsidR="00682938" w:rsidRPr="00CE4243" w:rsidRDefault="00DE5D91" w:rsidP="00CE4243">
      <w:pPr>
        <w:pStyle w:val="ListParagraph"/>
        <w:widowControl w:val="0"/>
        <w:numPr>
          <w:ilvl w:val="0"/>
          <w:numId w:val="12"/>
        </w:numPr>
        <w:autoSpaceDE w:val="0"/>
        <w:autoSpaceDN w:val="0"/>
        <w:adjustRightInd w:val="0"/>
        <w:ind w:left="709" w:hanging="609"/>
        <w:rPr>
          <w:rFonts w:cs="Arial"/>
          <w:color w:val="000000"/>
          <w:sz w:val="24"/>
          <w:szCs w:val="24"/>
        </w:rPr>
      </w:pPr>
      <w:r w:rsidRPr="00CE4243">
        <w:rPr>
          <w:rFonts w:cs="Arial"/>
          <w:color w:val="000000"/>
          <w:sz w:val="24"/>
          <w:szCs w:val="24"/>
        </w:rPr>
        <w:t>p</w:t>
      </w:r>
      <w:r w:rsidR="00F61258" w:rsidRPr="00CE4243">
        <w:rPr>
          <w:rFonts w:cs="Arial"/>
          <w:color w:val="000000"/>
          <w:sz w:val="24"/>
          <w:szCs w:val="24"/>
        </w:rPr>
        <w:t>roviding direction to</w:t>
      </w:r>
      <w:r w:rsidR="00AD148A" w:rsidRPr="00CE4243">
        <w:rPr>
          <w:rFonts w:cs="Arial"/>
          <w:color w:val="000000"/>
          <w:sz w:val="24"/>
          <w:szCs w:val="24"/>
        </w:rPr>
        <w:t xml:space="preserve"> and oversight of</w:t>
      </w:r>
      <w:r w:rsidR="00F61258" w:rsidRPr="00CE4243">
        <w:rPr>
          <w:rFonts w:cs="Arial"/>
          <w:color w:val="000000"/>
          <w:sz w:val="24"/>
          <w:szCs w:val="24"/>
        </w:rPr>
        <w:t xml:space="preserve"> the JCSH </w:t>
      </w:r>
      <w:r w:rsidRPr="00CE4243">
        <w:rPr>
          <w:rFonts w:cs="Arial"/>
          <w:color w:val="000000"/>
          <w:sz w:val="24"/>
          <w:szCs w:val="24"/>
        </w:rPr>
        <w:t>Secretariat</w:t>
      </w:r>
      <w:r w:rsidR="0086636D" w:rsidRPr="00CE4243">
        <w:rPr>
          <w:rFonts w:cs="Arial"/>
          <w:color w:val="000000"/>
          <w:sz w:val="24"/>
          <w:szCs w:val="24"/>
        </w:rPr>
        <w:t>.</w:t>
      </w:r>
    </w:p>
    <w:p w14:paraId="515FF086" w14:textId="77777777" w:rsidR="00F61258" w:rsidRPr="004F55AB" w:rsidRDefault="00F61258" w:rsidP="004F55AB">
      <w:pPr>
        <w:widowControl w:val="0"/>
        <w:autoSpaceDE w:val="0"/>
        <w:autoSpaceDN w:val="0"/>
        <w:adjustRightInd w:val="0"/>
        <w:jc w:val="left"/>
        <w:rPr>
          <w:rFonts w:asciiTheme="minorHAnsi" w:eastAsiaTheme="minorHAnsi" w:hAnsiTheme="minorHAnsi" w:cs="Arial"/>
          <w:color w:val="A61A1A"/>
          <w:sz w:val="29"/>
          <w:szCs w:val="29"/>
          <w:lang w:bidi="ar-SA"/>
        </w:rPr>
      </w:pPr>
      <w:r w:rsidRPr="004F55AB">
        <w:rPr>
          <w:rFonts w:asciiTheme="minorHAnsi" w:eastAsiaTheme="minorHAnsi" w:hAnsiTheme="minorHAnsi" w:cs="Arial"/>
          <w:color w:val="A61A1A"/>
          <w:sz w:val="29"/>
          <w:szCs w:val="29"/>
          <w:lang w:bidi="ar-SA"/>
        </w:rPr>
        <w:t>Membership and Process</w:t>
      </w:r>
    </w:p>
    <w:p w14:paraId="689B1E98" w14:textId="77777777"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u w:val="single"/>
          <w:lang w:bidi="ar-SA"/>
        </w:rPr>
        <w:t>Membership</w:t>
      </w:r>
      <w:r w:rsidRPr="00F61258">
        <w:rPr>
          <w:rFonts w:asciiTheme="minorHAnsi" w:eastAsiaTheme="minorHAnsi" w:hAnsiTheme="minorHAnsi" w:cs="Arial"/>
          <w:color w:val="000000"/>
          <w:sz w:val="24"/>
          <w:szCs w:val="24"/>
          <w:lang w:bidi="ar-SA"/>
        </w:rPr>
        <w:t xml:space="preserve">: Management Committee members are appointed by the Deputy Ministers in each member jurisdiction and are generally positioned at the executive management level from the education and/or health/wellness ministry. </w:t>
      </w:r>
    </w:p>
    <w:p w14:paraId="21F19153" w14:textId="77777777"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In order to promote alignment, the Management Committee will invite the Public Health Agency of Canada (PHAC) and the Council of Ministers of Education, Canada (CMEC) to appoint a representative to participate in discussions of the Committee in an advisory capacity, but these representatives will not be full voting members of the Committee.</w:t>
      </w:r>
    </w:p>
    <w:p w14:paraId="4B60EA67" w14:textId="2E7D7724"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u w:val="single"/>
          <w:lang w:bidi="ar-SA"/>
        </w:rPr>
        <w:t>Committee Chairs</w:t>
      </w:r>
      <w:r w:rsidRPr="00F61258">
        <w:rPr>
          <w:rFonts w:asciiTheme="minorHAnsi" w:eastAsiaTheme="minorHAnsi" w:hAnsiTheme="minorHAnsi" w:cs="Arial"/>
          <w:color w:val="000000"/>
          <w:sz w:val="24"/>
          <w:szCs w:val="24"/>
          <w:lang w:bidi="ar-SA"/>
        </w:rPr>
        <w:t xml:space="preserve">: The Management Committee will have two co-chairs, one from the </w:t>
      </w:r>
      <w:r w:rsidR="00D216BB">
        <w:rPr>
          <w:rFonts w:asciiTheme="minorHAnsi" w:eastAsiaTheme="minorHAnsi" w:hAnsiTheme="minorHAnsi" w:cs="Arial"/>
          <w:color w:val="000000"/>
          <w:sz w:val="24"/>
          <w:szCs w:val="24"/>
          <w:lang w:bidi="ar-SA"/>
        </w:rPr>
        <w:t xml:space="preserve">secretariat </w:t>
      </w:r>
      <w:r w:rsidRPr="00F61258">
        <w:rPr>
          <w:rFonts w:asciiTheme="minorHAnsi" w:eastAsiaTheme="minorHAnsi" w:hAnsiTheme="minorHAnsi" w:cs="Arial"/>
          <w:color w:val="000000"/>
          <w:sz w:val="24"/>
          <w:szCs w:val="24"/>
          <w:lang w:bidi="ar-SA"/>
        </w:rPr>
        <w:t>host jurisdiction, and one representing another member jurisdiction. Ideally the co-chairs will be selected before the outset of a new JCSH mandate and will remain in place for the duration of the mandate. The</w:t>
      </w:r>
      <w:r w:rsidR="00D216BB">
        <w:rPr>
          <w:rFonts w:asciiTheme="minorHAnsi" w:eastAsiaTheme="minorHAnsi" w:hAnsiTheme="minorHAnsi" w:cs="Arial"/>
          <w:color w:val="000000"/>
          <w:sz w:val="24"/>
          <w:szCs w:val="24"/>
          <w:lang w:bidi="ar-SA"/>
        </w:rPr>
        <w:t xml:space="preserve"> secretariat</w:t>
      </w:r>
      <w:r w:rsidRPr="00F61258">
        <w:rPr>
          <w:rFonts w:asciiTheme="minorHAnsi" w:eastAsiaTheme="minorHAnsi" w:hAnsiTheme="minorHAnsi" w:cs="Arial"/>
          <w:color w:val="000000"/>
          <w:sz w:val="24"/>
          <w:szCs w:val="24"/>
          <w:lang w:bidi="ar-SA"/>
        </w:rPr>
        <w:t xml:space="preserve"> host jurisdiction will be resourced to provide </w:t>
      </w:r>
      <w:r w:rsidR="00DE5D91">
        <w:rPr>
          <w:rFonts w:asciiTheme="minorHAnsi" w:eastAsiaTheme="minorHAnsi" w:hAnsiTheme="minorHAnsi" w:cs="Arial"/>
          <w:color w:val="000000"/>
          <w:sz w:val="24"/>
          <w:szCs w:val="24"/>
          <w:lang w:bidi="ar-SA"/>
        </w:rPr>
        <w:t>Secretariat</w:t>
      </w:r>
      <w:r w:rsidRPr="00F61258">
        <w:rPr>
          <w:rFonts w:asciiTheme="minorHAnsi" w:eastAsiaTheme="minorHAnsi" w:hAnsiTheme="minorHAnsi" w:cs="Arial"/>
          <w:color w:val="000000"/>
          <w:sz w:val="24"/>
          <w:szCs w:val="24"/>
          <w:lang w:bidi="ar-SA"/>
        </w:rPr>
        <w:t xml:space="preserve"> support to the JCSH (through the JCSH budget).</w:t>
      </w:r>
    </w:p>
    <w:p w14:paraId="600D55AC" w14:textId="77777777"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u w:val="single"/>
          <w:lang w:bidi="ar-SA"/>
        </w:rPr>
        <w:t>Meetings</w:t>
      </w:r>
      <w:r w:rsidRPr="00F61258">
        <w:rPr>
          <w:rFonts w:asciiTheme="minorHAnsi" w:eastAsiaTheme="minorHAnsi" w:hAnsiTheme="minorHAnsi" w:cs="Arial"/>
          <w:color w:val="000000"/>
          <w:sz w:val="24"/>
          <w:szCs w:val="24"/>
          <w:lang w:bidi="ar-SA"/>
        </w:rPr>
        <w:t>: The Management Committee will meet a minimum of four times each year. All Management Committee meetings will be convened by teleconference or videoconference.</w:t>
      </w:r>
    </w:p>
    <w:p w14:paraId="7A9C82AB" w14:textId="77777777"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 xml:space="preserve">In addition, the Committee will meet as required to provide oversight and direction/advice on major issues. </w:t>
      </w:r>
    </w:p>
    <w:p w14:paraId="614DDC7F" w14:textId="77777777"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u w:val="single"/>
          <w:lang w:bidi="ar-SA"/>
        </w:rPr>
      </w:pPr>
      <w:r w:rsidRPr="00F61258">
        <w:rPr>
          <w:rFonts w:asciiTheme="minorHAnsi" w:eastAsiaTheme="minorHAnsi" w:hAnsiTheme="minorHAnsi" w:cs="Arial"/>
          <w:color w:val="000000"/>
          <w:sz w:val="24"/>
          <w:szCs w:val="24"/>
          <w:u w:val="single"/>
          <w:lang w:bidi="ar-SA"/>
        </w:rPr>
        <w:lastRenderedPageBreak/>
        <w:t>Alternates at Meetings</w:t>
      </w:r>
      <w:r w:rsidRPr="00F61258">
        <w:rPr>
          <w:rFonts w:asciiTheme="minorHAnsi" w:eastAsiaTheme="minorHAnsi" w:hAnsiTheme="minorHAnsi" w:cs="Arial"/>
          <w:color w:val="000000"/>
          <w:sz w:val="24"/>
          <w:szCs w:val="24"/>
          <w:lang w:bidi="ar-SA"/>
        </w:rPr>
        <w:t>: An alternate may attend in place of a member but must be empowered to make decisions on their behalf at the meeting.</w:t>
      </w:r>
    </w:p>
    <w:p w14:paraId="0310D014" w14:textId="65033EFD"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u w:val="single"/>
          <w:lang w:bidi="ar-SA"/>
        </w:rPr>
        <w:t>Decisions</w:t>
      </w:r>
      <w:r w:rsidRPr="00F61258">
        <w:rPr>
          <w:rFonts w:asciiTheme="minorHAnsi" w:eastAsiaTheme="minorHAnsi" w:hAnsiTheme="minorHAnsi" w:cs="Arial"/>
          <w:color w:val="000000"/>
          <w:sz w:val="24"/>
          <w:szCs w:val="24"/>
          <w:lang w:bidi="ar-SA"/>
        </w:rPr>
        <w:t>: The Management Committee is a decision-making body. Representation of minimum of fifty per</w:t>
      </w:r>
      <w:r w:rsidR="00D216BB">
        <w:rPr>
          <w:rFonts w:asciiTheme="minorHAnsi" w:eastAsiaTheme="minorHAnsi" w:hAnsiTheme="minorHAnsi" w:cs="Arial"/>
          <w:color w:val="000000"/>
          <w:sz w:val="24"/>
          <w:szCs w:val="24"/>
          <w:lang w:bidi="ar-SA"/>
        </w:rPr>
        <w:t xml:space="preserve"> </w:t>
      </w:r>
      <w:r w:rsidRPr="00F61258">
        <w:rPr>
          <w:rFonts w:asciiTheme="minorHAnsi" w:eastAsiaTheme="minorHAnsi" w:hAnsiTheme="minorHAnsi" w:cs="Arial"/>
          <w:color w:val="000000"/>
          <w:sz w:val="24"/>
          <w:szCs w:val="24"/>
          <w:lang w:bidi="ar-SA"/>
        </w:rPr>
        <w:t>cent of member jurisdictions is required for a quorum. Decisions or recommendations will be reached by consensus (defined below). Divergent views will be fully discussed. Differing opinions will be noted in the meeting records.</w:t>
      </w:r>
    </w:p>
    <w:p w14:paraId="370B3DDF" w14:textId="77777777"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The following process will be used to reach consensus on an issue and to make a decision /</w:t>
      </w:r>
      <w:r w:rsidR="00DE5D91">
        <w:rPr>
          <w:rFonts w:asciiTheme="minorHAnsi" w:eastAsiaTheme="minorHAnsi" w:hAnsiTheme="minorHAnsi" w:cs="Arial"/>
          <w:color w:val="000000"/>
          <w:sz w:val="24"/>
          <w:szCs w:val="24"/>
          <w:lang w:bidi="ar-SA"/>
        </w:rPr>
        <w:t xml:space="preserve"> </w:t>
      </w:r>
      <w:r w:rsidRPr="00F61258">
        <w:rPr>
          <w:rFonts w:asciiTheme="minorHAnsi" w:eastAsiaTheme="minorHAnsi" w:hAnsiTheme="minorHAnsi" w:cs="Arial"/>
          <w:color w:val="000000"/>
          <w:sz w:val="24"/>
          <w:szCs w:val="24"/>
          <w:lang w:bidi="ar-SA"/>
        </w:rPr>
        <w:t>recommendation. A decision timeframe will be determined by the urgency in which the decision or recommendation must be made:</w:t>
      </w:r>
    </w:p>
    <w:p w14:paraId="45516D1B" w14:textId="77777777"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Each member will state their position on the following four-point scale: Level 1: Fully support; Level 2: Support with reservations; Level 3: Require more information; Level 4: Cannot support.</w:t>
      </w:r>
    </w:p>
    <w:p w14:paraId="5FD36E29" w14:textId="77777777"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Consensus has been reached if all members are at Levels 1 or 2. Members can explain their reservations or level of support as part of the meeting record.</w:t>
      </w:r>
    </w:p>
    <w:p w14:paraId="4D36146E" w14:textId="77777777"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If a member requires more information (Level 3), the member must clearly explain what information or discussion is required in order to make their decision.</w:t>
      </w:r>
    </w:p>
    <w:p w14:paraId="2EBA8B44" w14:textId="10B34F5E"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If a member cannot support the decision (Level 4), the member must try to offer a solution that accommodates their needs and the needs of the rest of the group. All members must seek solutions, improvements or alternatives to meet the objectives of the entire group.</w:t>
      </w:r>
      <w:r w:rsidR="008A7F94">
        <w:rPr>
          <w:rFonts w:asciiTheme="minorHAnsi" w:eastAsiaTheme="minorHAnsi" w:hAnsiTheme="minorHAnsi" w:cs="Arial"/>
          <w:color w:val="000000"/>
          <w:sz w:val="24"/>
          <w:szCs w:val="24"/>
          <w:lang w:bidi="ar-SA"/>
        </w:rPr>
        <w:t xml:space="preserve"> </w:t>
      </w:r>
    </w:p>
    <w:p w14:paraId="457D783C" w14:textId="77777777"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u w:val="single"/>
          <w:lang w:bidi="ar-SA"/>
        </w:rPr>
      </w:pPr>
      <w:r w:rsidRPr="00F61258">
        <w:rPr>
          <w:rFonts w:asciiTheme="minorHAnsi" w:eastAsiaTheme="minorHAnsi" w:hAnsiTheme="minorHAnsi" w:cs="Arial"/>
          <w:color w:val="000000"/>
          <w:sz w:val="24"/>
          <w:szCs w:val="24"/>
          <w:lang w:bidi="ar-SA"/>
        </w:rPr>
        <w:t>Members must respond to requests for information or input within the agreed upon timeframe. Members failing to respond by the agreed upon time forfeit the opportunity for further input into any related decision.</w:t>
      </w:r>
    </w:p>
    <w:p w14:paraId="797A690A" w14:textId="77777777"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u w:val="single"/>
          <w:lang w:bidi="ar-SA"/>
        </w:rPr>
        <w:t>Communications</w:t>
      </w:r>
      <w:r w:rsidRPr="00F61258">
        <w:rPr>
          <w:rFonts w:asciiTheme="minorHAnsi" w:eastAsiaTheme="minorHAnsi" w:hAnsiTheme="minorHAnsi" w:cs="Arial"/>
          <w:color w:val="000000"/>
          <w:sz w:val="24"/>
          <w:szCs w:val="24"/>
          <w:lang w:bidi="ar-SA"/>
        </w:rPr>
        <w:t>: The Committee will keep meeting records including records of its decisions. The meeting records will be available to the Committee Members’ respective Deputy Ministers.</w:t>
      </w:r>
    </w:p>
    <w:p w14:paraId="681C9D44" w14:textId="77777777"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u w:val="single"/>
          <w:lang w:bidi="ar-SA"/>
        </w:rPr>
      </w:pPr>
      <w:r w:rsidRPr="00F61258">
        <w:rPr>
          <w:rFonts w:asciiTheme="minorHAnsi" w:eastAsiaTheme="minorHAnsi" w:hAnsiTheme="minorHAnsi" w:cs="Arial"/>
          <w:color w:val="000000"/>
          <w:sz w:val="24"/>
          <w:szCs w:val="24"/>
          <w:lang w:bidi="ar-SA"/>
        </w:rPr>
        <w:t xml:space="preserve">The </w:t>
      </w:r>
      <w:r w:rsidR="00DE5D91">
        <w:rPr>
          <w:rFonts w:asciiTheme="minorHAnsi" w:eastAsiaTheme="minorHAnsi" w:hAnsiTheme="minorHAnsi" w:cs="Arial"/>
          <w:color w:val="000000"/>
          <w:sz w:val="24"/>
          <w:szCs w:val="24"/>
          <w:lang w:bidi="ar-SA"/>
        </w:rPr>
        <w:t>Secretariat</w:t>
      </w:r>
      <w:r w:rsidRPr="00F61258">
        <w:rPr>
          <w:rFonts w:asciiTheme="minorHAnsi" w:eastAsiaTheme="minorHAnsi" w:hAnsiTheme="minorHAnsi" w:cs="Arial"/>
          <w:color w:val="000000"/>
          <w:sz w:val="24"/>
          <w:szCs w:val="24"/>
          <w:lang w:bidi="ar-SA"/>
        </w:rPr>
        <w:t xml:space="preserve"> will prepare and regularly update an “issues tracking” document to assist Members in meeting their obligations for timely and informed decision-making.</w:t>
      </w:r>
    </w:p>
    <w:p w14:paraId="2CCA24A1" w14:textId="77777777"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u w:val="single"/>
          <w:lang w:bidi="ar-SA"/>
        </w:rPr>
        <w:t>Accountability and Reporting</w:t>
      </w:r>
      <w:r w:rsidRPr="00F61258">
        <w:rPr>
          <w:rFonts w:asciiTheme="minorHAnsi" w:eastAsiaTheme="minorHAnsi" w:hAnsiTheme="minorHAnsi" w:cs="Arial"/>
          <w:color w:val="000000"/>
          <w:sz w:val="24"/>
          <w:szCs w:val="24"/>
          <w:lang w:bidi="ar-SA"/>
        </w:rPr>
        <w:t>: Accountability is to the two Deputy Ministers’ committees – ACDME and CDMH.</w:t>
      </w:r>
    </w:p>
    <w:p w14:paraId="61EBEFAE" w14:textId="7C093A7B"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u w:val="single"/>
          <w:lang w:bidi="ar-SA"/>
        </w:rPr>
      </w:pPr>
      <w:r w:rsidRPr="00F61258">
        <w:rPr>
          <w:rFonts w:asciiTheme="minorHAnsi" w:eastAsiaTheme="minorHAnsi" w:hAnsiTheme="minorHAnsi" w:cs="Arial"/>
          <w:color w:val="000000"/>
          <w:sz w:val="24"/>
          <w:szCs w:val="24"/>
          <w:lang w:bidi="ar-SA"/>
        </w:rPr>
        <w:t xml:space="preserve">The Management Committee will support the development of an annual work plan, complete with any resource implications, for the JCSH. Once approved by the Management Committee, the annual work plan and operational budget will be submitted to the two Deputy Ministers’ committees for their information. Also, the Committee will support development of an annual </w:t>
      </w:r>
      <w:r w:rsidRPr="00F61258">
        <w:rPr>
          <w:rFonts w:asciiTheme="minorHAnsi" w:eastAsiaTheme="minorHAnsi" w:hAnsiTheme="minorHAnsi" w:cs="Arial"/>
          <w:color w:val="000000"/>
          <w:sz w:val="24"/>
          <w:szCs w:val="24"/>
          <w:lang w:bidi="ar-SA"/>
        </w:rPr>
        <w:lastRenderedPageBreak/>
        <w:t xml:space="preserve">report, including financial statements, profiling significant JCSH activities from the previous </w:t>
      </w:r>
      <w:r w:rsidR="003701DE">
        <w:rPr>
          <w:rFonts w:asciiTheme="minorHAnsi" w:eastAsiaTheme="minorHAnsi" w:hAnsiTheme="minorHAnsi" w:cs="Arial"/>
          <w:color w:val="000000"/>
          <w:sz w:val="24"/>
          <w:szCs w:val="24"/>
          <w:lang w:bidi="ar-SA"/>
        </w:rPr>
        <w:t>F</w:t>
      </w:r>
      <w:r w:rsidRPr="00F61258">
        <w:rPr>
          <w:rFonts w:asciiTheme="minorHAnsi" w:eastAsiaTheme="minorHAnsi" w:hAnsiTheme="minorHAnsi" w:cs="Arial"/>
          <w:color w:val="000000"/>
          <w:sz w:val="24"/>
          <w:szCs w:val="24"/>
          <w:lang w:bidi="ar-SA"/>
        </w:rPr>
        <w:t xml:space="preserve">iscal </w:t>
      </w:r>
      <w:r w:rsidR="003701DE">
        <w:rPr>
          <w:rFonts w:asciiTheme="minorHAnsi" w:eastAsiaTheme="minorHAnsi" w:hAnsiTheme="minorHAnsi" w:cs="Arial"/>
          <w:color w:val="000000"/>
          <w:sz w:val="24"/>
          <w:szCs w:val="24"/>
          <w:lang w:bidi="ar-SA"/>
        </w:rPr>
        <w:t>Y</w:t>
      </w:r>
      <w:r w:rsidRPr="00F61258">
        <w:rPr>
          <w:rFonts w:asciiTheme="minorHAnsi" w:eastAsiaTheme="minorHAnsi" w:hAnsiTheme="minorHAnsi" w:cs="Arial"/>
          <w:color w:val="000000"/>
          <w:sz w:val="24"/>
          <w:szCs w:val="24"/>
          <w:lang w:bidi="ar-SA"/>
        </w:rPr>
        <w:t>ear, as well as progress made by the Consortium in meeting its goals and objectives. The annual report will be submitted for approval to the two Deputy Ministers’ committees on or before July 31 each year. In addition, the JCSH will reach out regularly to the ACDME and the CDMH to present on key activities, and to identify and better understand opportunities for the JCSH to support their priorities and efforts.</w:t>
      </w:r>
    </w:p>
    <w:p w14:paraId="3356D315" w14:textId="77777777"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u w:val="single"/>
          <w:lang w:bidi="ar-SA"/>
        </w:rPr>
      </w:pPr>
      <w:r w:rsidRPr="00F61258">
        <w:rPr>
          <w:rFonts w:asciiTheme="minorHAnsi" w:eastAsiaTheme="minorHAnsi" w:hAnsiTheme="minorHAnsi" w:cs="Arial"/>
          <w:color w:val="000000"/>
          <w:sz w:val="24"/>
          <w:szCs w:val="24"/>
          <w:u w:val="single"/>
          <w:lang w:bidi="ar-SA"/>
        </w:rPr>
        <w:t>Budget</w:t>
      </w:r>
      <w:r w:rsidRPr="00F61258">
        <w:rPr>
          <w:rFonts w:asciiTheme="minorHAnsi" w:eastAsiaTheme="minorHAnsi" w:hAnsiTheme="minorHAnsi" w:cs="Arial"/>
          <w:color w:val="000000"/>
          <w:sz w:val="24"/>
          <w:szCs w:val="24"/>
          <w:lang w:bidi="ar-SA"/>
        </w:rPr>
        <w:t>: Administrative costs associated with meetings are covered by the JCSH budget.</w:t>
      </w:r>
    </w:p>
    <w:p w14:paraId="24ECA38C" w14:textId="77777777"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u w:val="single"/>
          <w:lang w:bidi="ar-SA"/>
        </w:rPr>
      </w:pPr>
      <w:r w:rsidRPr="00F61258">
        <w:rPr>
          <w:rFonts w:asciiTheme="minorHAnsi" w:eastAsiaTheme="minorHAnsi" w:hAnsiTheme="minorHAnsi" w:cs="Arial"/>
          <w:color w:val="000000"/>
          <w:sz w:val="24"/>
          <w:szCs w:val="24"/>
          <w:u w:val="single"/>
          <w:lang w:bidi="ar-SA"/>
        </w:rPr>
        <w:t>Duration</w:t>
      </w:r>
      <w:r w:rsidRPr="00F61258">
        <w:rPr>
          <w:rFonts w:asciiTheme="minorHAnsi" w:eastAsiaTheme="minorHAnsi" w:hAnsiTheme="minorHAnsi" w:cs="Arial"/>
          <w:color w:val="000000"/>
          <w:sz w:val="24"/>
          <w:szCs w:val="24"/>
          <w:lang w:bidi="ar-SA"/>
        </w:rPr>
        <w:t>: Ongoing per Agreement.</w:t>
      </w:r>
    </w:p>
    <w:p w14:paraId="254B0050" w14:textId="77777777"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u w:val="single"/>
          <w:lang w:bidi="ar-SA"/>
        </w:rPr>
        <w:t>Related Committees</w:t>
      </w:r>
      <w:r w:rsidRPr="00F61258">
        <w:rPr>
          <w:rFonts w:asciiTheme="minorHAnsi" w:eastAsiaTheme="minorHAnsi" w:hAnsiTheme="minorHAnsi" w:cs="Arial"/>
          <w:color w:val="000000"/>
          <w:sz w:val="24"/>
          <w:szCs w:val="24"/>
          <w:lang w:bidi="ar-SA"/>
        </w:rPr>
        <w:t>: The Committee will establish project charters for any working groups or sub-committees that it decides to form and provide guidance and direction to these groups.</w:t>
      </w:r>
    </w:p>
    <w:p w14:paraId="4957B75B" w14:textId="77777777" w:rsidR="0044566B" w:rsidRDefault="0044566B" w:rsidP="00F61258">
      <w:pPr>
        <w:autoSpaceDE w:val="0"/>
        <w:autoSpaceDN w:val="0"/>
        <w:adjustRightInd w:val="0"/>
        <w:spacing w:after="0"/>
        <w:jc w:val="left"/>
        <w:rPr>
          <w:rFonts w:asciiTheme="minorHAnsi" w:hAnsiTheme="minorHAnsi"/>
          <w:color w:val="000000"/>
          <w:sz w:val="24"/>
          <w:lang w:val="en-CA"/>
        </w:rPr>
      </w:pPr>
    </w:p>
    <w:sectPr w:rsidR="0044566B" w:rsidSect="00EF0D33">
      <w:headerReference w:type="default" r:id="rId8"/>
      <w:footerReference w:type="default" r:id="rId9"/>
      <w:pgSz w:w="12240" w:h="15840" w:code="1"/>
      <w:pgMar w:top="1440" w:right="1440" w:bottom="1440" w:left="1440" w:header="720" w:footer="12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9DA55" w14:textId="77777777" w:rsidR="003E335F" w:rsidRDefault="003E335F" w:rsidP="00EB1C38">
      <w:pPr>
        <w:spacing w:after="0" w:line="240" w:lineRule="auto"/>
      </w:pPr>
      <w:r>
        <w:separator/>
      </w:r>
    </w:p>
  </w:endnote>
  <w:endnote w:type="continuationSeparator" w:id="0">
    <w:p w14:paraId="59234359" w14:textId="77777777" w:rsidR="003E335F" w:rsidRDefault="003E335F" w:rsidP="00EB1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gle">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9168"/>
      <w:docPartObj>
        <w:docPartGallery w:val="Page Numbers (Bottom of Page)"/>
        <w:docPartUnique/>
      </w:docPartObj>
    </w:sdtPr>
    <w:sdtEndPr/>
    <w:sdtContent>
      <w:p w14:paraId="2FCB2CCA" w14:textId="4650D13B" w:rsidR="00E35EEB" w:rsidRDefault="00E35EEB">
        <w:pPr>
          <w:pStyle w:val="Footer"/>
          <w:jc w:val="right"/>
        </w:pPr>
        <w:r>
          <w:rPr>
            <w:noProof/>
          </w:rPr>
          <w:fldChar w:fldCharType="begin"/>
        </w:r>
        <w:r>
          <w:rPr>
            <w:noProof/>
          </w:rPr>
          <w:instrText xml:space="preserve"> PAGE   \* MERGEFORMAT </w:instrText>
        </w:r>
        <w:r>
          <w:rPr>
            <w:noProof/>
          </w:rPr>
          <w:fldChar w:fldCharType="separate"/>
        </w:r>
        <w:r w:rsidR="00CA1B31">
          <w:rPr>
            <w:noProof/>
          </w:rPr>
          <w:t>1</w:t>
        </w:r>
        <w:r>
          <w:rPr>
            <w:noProof/>
          </w:rPr>
          <w:fldChar w:fldCharType="end"/>
        </w:r>
      </w:p>
    </w:sdtContent>
  </w:sdt>
  <w:p w14:paraId="2082100F" w14:textId="77777777" w:rsidR="00E35EEB" w:rsidRDefault="00E35EE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AEF9C" w14:textId="77777777" w:rsidR="003E335F" w:rsidRDefault="003E335F" w:rsidP="00EB1C38">
      <w:pPr>
        <w:spacing w:after="0" w:line="240" w:lineRule="auto"/>
      </w:pPr>
      <w:r>
        <w:separator/>
      </w:r>
    </w:p>
  </w:footnote>
  <w:footnote w:type="continuationSeparator" w:id="0">
    <w:p w14:paraId="695FD30F" w14:textId="77777777" w:rsidR="003E335F" w:rsidRDefault="003E335F" w:rsidP="00EB1C38">
      <w:pPr>
        <w:spacing w:after="0" w:line="240" w:lineRule="auto"/>
      </w:pPr>
      <w:r>
        <w:continuationSeparator/>
      </w:r>
    </w:p>
  </w:footnote>
  <w:footnote w:id="1">
    <w:p w14:paraId="03831D42" w14:textId="77777777" w:rsidR="00E35EEB" w:rsidRPr="00C33A46" w:rsidRDefault="00E35EEB" w:rsidP="00EB1C38">
      <w:pPr>
        <w:pStyle w:val="FootnoteText"/>
        <w:rPr>
          <w:lang w:val="en-CA"/>
        </w:rPr>
      </w:pPr>
      <w:r>
        <w:rPr>
          <w:rStyle w:val="FootnoteReference"/>
        </w:rPr>
        <w:footnoteRef/>
      </w:r>
      <w:r>
        <w:t xml:space="preserve"> </w:t>
      </w:r>
      <w:r>
        <w:rPr>
          <w:lang w:val="en-CA"/>
        </w:rPr>
        <w:t>See Schedule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787050"/>
      <w:docPartObj>
        <w:docPartGallery w:val="Watermarks"/>
        <w:docPartUnique/>
      </w:docPartObj>
    </w:sdtPr>
    <w:sdtEndPr/>
    <w:sdtContent>
      <w:p w14:paraId="73ECAD70" w14:textId="77777777" w:rsidR="00E35EEB" w:rsidRDefault="003E335F">
        <w:pPr>
          <w:pStyle w:val="Header"/>
        </w:pPr>
        <w:r>
          <w:rPr>
            <w:noProof/>
          </w:rPr>
          <w:pict w14:anchorId="4E8C9D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ED1"/>
    <w:multiLevelType w:val="hybridMultilevel"/>
    <w:tmpl w:val="ED78CFE4"/>
    <w:lvl w:ilvl="0" w:tplc="FE20C81C">
      <w:numFmt w:val="bullet"/>
      <w:lvlText w:val="•"/>
      <w:lvlJc w:val="left"/>
      <w:pPr>
        <w:ind w:left="1170" w:hanging="360"/>
      </w:pPr>
      <w:rPr>
        <w:rFonts w:ascii="Calibri" w:eastAsiaTheme="minorHAnsi" w:hAnsi="Calibri" w:cs="MyriadPro-Regular"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 w15:restartNumberingAfterBreak="0">
    <w:nsid w:val="0C5C6503"/>
    <w:multiLevelType w:val="hybridMultilevel"/>
    <w:tmpl w:val="E1FAF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F4859"/>
    <w:multiLevelType w:val="hybridMultilevel"/>
    <w:tmpl w:val="F05A2F6A"/>
    <w:lvl w:ilvl="0" w:tplc="8F948440">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2E7580"/>
    <w:multiLevelType w:val="hybridMultilevel"/>
    <w:tmpl w:val="F3E89664"/>
    <w:lvl w:ilvl="0" w:tplc="6BFAEA20">
      <w:start w:val="1"/>
      <w:numFmt w:val="bullet"/>
      <w:lvlText w:val=""/>
      <w:lvlJc w:val="left"/>
      <w:pPr>
        <w:ind w:left="1170" w:hanging="360"/>
      </w:pPr>
      <w:rPr>
        <w:rFonts w:ascii="Symbol" w:hAnsi="Symbol" w:hint="default"/>
        <w:sz w:val="22"/>
        <w:szCs w:val="22"/>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4" w15:restartNumberingAfterBreak="0">
    <w:nsid w:val="37D0642E"/>
    <w:multiLevelType w:val="hybridMultilevel"/>
    <w:tmpl w:val="5CE67EFC"/>
    <w:lvl w:ilvl="0" w:tplc="6BFAEA20">
      <w:start w:val="1"/>
      <w:numFmt w:val="bullet"/>
      <w:lvlText w:val=""/>
      <w:lvlJc w:val="left"/>
      <w:pPr>
        <w:ind w:left="460" w:hanging="360"/>
      </w:pPr>
      <w:rPr>
        <w:rFonts w:ascii="Symbol" w:hAnsi="Symbol" w:hint="default"/>
        <w:sz w:val="22"/>
        <w:szCs w:val="22"/>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434F006B"/>
    <w:multiLevelType w:val="hybridMultilevel"/>
    <w:tmpl w:val="60E25480"/>
    <w:lvl w:ilvl="0" w:tplc="6BFAEA20">
      <w:start w:val="1"/>
      <w:numFmt w:val="bullet"/>
      <w:lvlText w:val=""/>
      <w:lvlJc w:val="left"/>
      <w:pPr>
        <w:ind w:left="360" w:hanging="360"/>
      </w:pPr>
      <w:rPr>
        <w:rFonts w:ascii="Symbol" w:hAnsi="Symbol" w:hint="default"/>
        <w:sz w:val="22"/>
        <w:szCs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3915556"/>
    <w:multiLevelType w:val="hybridMultilevel"/>
    <w:tmpl w:val="927C074C"/>
    <w:lvl w:ilvl="0" w:tplc="FE20C81C">
      <w:numFmt w:val="bullet"/>
      <w:lvlText w:val="•"/>
      <w:lvlJc w:val="left"/>
      <w:pPr>
        <w:ind w:left="720" w:hanging="360"/>
      </w:pPr>
      <w:rPr>
        <w:rFonts w:ascii="Calibri" w:eastAsiaTheme="minorHAnsi" w:hAnsi="Calibri" w:cs="MyriadPro-Regular"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80D4C41"/>
    <w:multiLevelType w:val="hybridMultilevel"/>
    <w:tmpl w:val="8E3AB806"/>
    <w:lvl w:ilvl="0" w:tplc="2DC68130">
      <w:start w:val="2"/>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8" w15:restartNumberingAfterBreak="0">
    <w:nsid w:val="5DBC4643"/>
    <w:multiLevelType w:val="hybridMultilevel"/>
    <w:tmpl w:val="1AB261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F2C64CD"/>
    <w:multiLevelType w:val="hybridMultilevel"/>
    <w:tmpl w:val="B726CF34"/>
    <w:lvl w:ilvl="0" w:tplc="6BFAEA20">
      <w:start w:val="1"/>
      <w:numFmt w:val="bullet"/>
      <w:lvlText w:val=""/>
      <w:lvlJc w:val="left"/>
      <w:pPr>
        <w:ind w:left="1080" w:hanging="360"/>
      </w:pPr>
      <w:rPr>
        <w:rFonts w:ascii="Symbol" w:hAnsi="Symbol" w:hint="default"/>
        <w:b/>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7C6F15"/>
    <w:multiLevelType w:val="hybridMultilevel"/>
    <w:tmpl w:val="1D4C3C4E"/>
    <w:lvl w:ilvl="0" w:tplc="2A848568">
      <w:numFmt w:val="bullet"/>
      <w:lvlText w:val="•"/>
      <w:lvlJc w:val="left"/>
      <w:pPr>
        <w:ind w:left="1080" w:hanging="360"/>
      </w:pPr>
      <w:rPr>
        <w:rFonts w:ascii="Calibri" w:eastAsia="Times New Roman" w:hAnsi="Calibri"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6E3535FE"/>
    <w:multiLevelType w:val="hybridMultilevel"/>
    <w:tmpl w:val="F9CEE3DC"/>
    <w:lvl w:ilvl="0" w:tplc="6BFAEA20">
      <w:start w:val="1"/>
      <w:numFmt w:val="bullet"/>
      <w:lvlText w:val=""/>
      <w:lvlJc w:val="left"/>
      <w:pPr>
        <w:ind w:left="810" w:hanging="360"/>
      </w:pPr>
      <w:rPr>
        <w:rFonts w:ascii="Symbol" w:hAnsi="Symbol" w:hint="default"/>
        <w:sz w:val="22"/>
        <w:szCs w:val="22"/>
      </w:rPr>
    </w:lvl>
    <w:lvl w:ilvl="1" w:tplc="2A848568">
      <w:numFmt w:val="bullet"/>
      <w:lvlText w:val="•"/>
      <w:lvlJc w:val="left"/>
      <w:pPr>
        <w:ind w:left="1440" w:hanging="360"/>
      </w:pPr>
      <w:rPr>
        <w:rFonts w:ascii="Calibri" w:eastAsia="Times New Roman" w:hAnsi="Calibri"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30D028F"/>
    <w:multiLevelType w:val="multilevel"/>
    <w:tmpl w:val="F1ACDA7E"/>
    <w:lvl w:ilvl="0">
      <w:start w:val="1"/>
      <w:numFmt w:val="decimal"/>
      <w:pStyle w:val="MTLN1"/>
      <w:suff w:val="nothing"/>
      <w:lvlText w:val="%1."/>
      <w:lvlJc w:val="left"/>
      <w:pPr>
        <w:ind w:left="0" w:firstLine="0"/>
      </w:pPr>
      <w:rPr>
        <w:caps/>
      </w:rPr>
    </w:lvl>
    <w:lvl w:ilvl="1">
      <w:start w:val="1"/>
      <w:numFmt w:val="decimal"/>
      <w:pStyle w:val="MTLN2"/>
      <w:isLgl/>
      <w:lvlText w:val="%1.%2"/>
      <w:lvlJc w:val="left"/>
      <w:pPr>
        <w:tabs>
          <w:tab w:val="num" w:pos="1440"/>
        </w:tabs>
        <w:ind w:left="1440" w:hanging="1440"/>
      </w:pPr>
    </w:lvl>
    <w:lvl w:ilvl="2">
      <w:start w:val="1"/>
      <w:numFmt w:val="lowerLetter"/>
      <w:pStyle w:val="MTLN3"/>
      <w:lvlText w:val="(%3)"/>
      <w:lvlJc w:val="left"/>
      <w:pPr>
        <w:tabs>
          <w:tab w:val="num" w:pos="1440"/>
        </w:tabs>
        <w:ind w:left="1440" w:hanging="720"/>
      </w:pPr>
      <w:rPr>
        <w:b w:val="0"/>
      </w:rPr>
    </w:lvl>
    <w:lvl w:ilvl="3">
      <w:start w:val="1"/>
      <w:numFmt w:val="lowerRoman"/>
      <w:pStyle w:val="MTLN4"/>
      <w:lvlText w:val="(%4)"/>
      <w:lvlJc w:val="left"/>
      <w:pPr>
        <w:tabs>
          <w:tab w:val="num" w:pos="2160"/>
        </w:tabs>
        <w:ind w:left="2160" w:hanging="720"/>
      </w:pPr>
    </w:lvl>
    <w:lvl w:ilvl="4">
      <w:start w:val="1"/>
      <w:numFmt w:val="upperLetter"/>
      <w:pStyle w:val="MTLN5"/>
      <w:lvlText w:val="%5."/>
      <w:lvlJc w:val="left"/>
      <w:pPr>
        <w:tabs>
          <w:tab w:val="num" w:pos="2880"/>
        </w:tabs>
        <w:ind w:left="2880" w:hanging="720"/>
      </w:pPr>
    </w:lvl>
    <w:lvl w:ilvl="5">
      <w:start w:val="1"/>
      <w:numFmt w:val="decimal"/>
      <w:pStyle w:val="MTLN6"/>
      <w:lvlText w:val="(%6)"/>
      <w:lvlJc w:val="left"/>
      <w:pPr>
        <w:tabs>
          <w:tab w:val="num" w:pos="3600"/>
        </w:tabs>
        <w:ind w:left="3600" w:hanging="720"/>
      </w:pPr>
    </w:lvl>
    <w:lvl w:ilvl="6">
      <w:start w:val="1"/>
      <w:numFmt w:val="lowerLetter"/>
      <w:pStyle w:val="MTLN7"/>
      <w:lvlText w:val="%7)"/>
      <w:lvlJc w:val="left"/>
      <w:pPr>
        <w:tabs>
          <w:tab w:val="num" w:pos="4320"/>
        </w:tabs>
        <w:ind w:left="4320" w:hanging="720"/>
      </w:pPr>
    </w:lvl>
    <w:lvl w:ilvl="7">
      <w:start w:val="1"/>
      <w:numFmt w:val="lowerRoman"/>
      <w:pStyle w:val="MTLN8"/>
      <w:lvlText w:val="%8)"/>
      <w:lvlJc w:val="left"/>
      <w:pPr>
        <w:tabs>
          <w:tab w:val="num" w:pos="4320"/>
        </w:tabs>
        <w:ind w:left="4320" w:hanging="720"/>
      </w:pPr>
    </w:lvl>
    <w:lvl w:ilvl="8">
      <w:start w:val="1"/>
      <w:numFmt w:val="upperLetter"/>
      <w:pStyle w:val="MTLN9"/>
      <w:lvlText w:val="%9)"/>
      <w:lvlJc w:val="left"/>
      <w:pPr>
        <w:tabs>
          <w:tab w:val="num" w:pos="4320"/>
        </w:tabs>
        <w:ind w:left="4320" w:hanging="720"/>
      </w:pPr>
    </w:lvl>
  </w:abstractNum>
  <w:abstractNum w:abstractNumId="13" w15:restartNumberingAfterBreak="0">
    <w:nsid w:val="74C0455B"/>
    <w:multiLevelType w:val="hybridMultilevel"/>
    <w:tmpl w:val="8A6E0120"/>
    <w:lvl w:ilvl="0" w:tplc="FB2431D8">
      <w:start w:val="2"/>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4" w15:restartNumberingAfterBreak="0">
    <w:nsid w:val="7FC612D4"/>
    <w:multiLevelType w:val="hybridMultilevel"/>
    <w:tmpl w:val="A962A210"/>
    <w:lvl w:ilvl="0" w:tplc="9DBA584A">
      <w:start w:val="9"/>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num w:numId="1">
    <w:abstractNumId w:val="11"/>
  </w:num>
  <w:num w:numId="2">
    <w:abstractNumId w:val="3"/>
  </w:num>
  <w:num w:numId="3">
    <w:abstractNumId w:val="6"/>
  </w:num>
  <w:num w:numId="4">
    <w:abstractNumId w:val="0"/>
  </w:num>
  <w:num w:numId="5">
    <w:abstractNumId w:val="1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7"/>
  </w:num>
  <w:num w:numId="10">
    <w:abstractNumId w:val="8"/>
  </w:num>
  <w:num w:numId="11">
    <w:abstractNumId w:val="2"/>
  </w:num>
  <w:num w:numId="12">
    <w:abstractNumId w:val="4"/>
  </w:num>
  <w:num w:numId="13">
    <w:abstractNumId w:val="9"/>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38"/>
    <w:rsid w:val="00010D1D"/>
    <w:rsid w:val="00027066"/>
    <w:rsid w:val="00041BDB"/>
    <w:rsid w:val="00044F44"/>
    <w:rsid w:val="00061DF6"/>
    <w:rsid w:val="000829AA"/>
    <w:rsid w:val="000875BF"/>
    <w:rsid w:val="00092D05"/>
    <w:rsid w:val="000B1F01"/>
    <w:rsid w:val="000D4B67"/>
    <w:rsid w:val="000E0110"/>
    <w:rsid w:val="000F7518"/>
    <w:rsid w:val="00136601"/>
    <w:rsid w:val="00143259"/>
    <w:rsid w:val="001475A9"/>
    <w:rsid w:val="00152041"/>
    <w:rsid w:val="001618FA"/>
    <w:rsid w:val="00192C0C"/>
    <w:rsid w:val="001A0D75"/>
    <w:rsid w:val="001A681E"/>
    <w:rsid w:val="001B7ECB"/>
    <w:rsid w:val="001C0915"/>
    <w:rsid w:val="001C0A9F"/>
    <w:rsid w:val="001D225C"/>
    <w:rsid w:val="001D6E3D"/>
    <w:rsid w:val="002044C8"/>
    <w:rsid w:val="0028070A"/>
    <w:rsid w:val="00287A8C"/>
    <w:rsid w:val="00293493"/>
    <w:rsid w:val="00293D2A"/>
    <w:rsid w:val="002C3099"/>
    <w:rsid w:val="002F0230"/>
    <w:rsid w:val="002F669F"/>
    <w:rsid w:val="003016C7"/>
    <w:rsid w:val="003143B1"/>
    <w:rsid w:val="00315F5E"/>
    <w:rsid w:val="0031675C"/>
    <w:rsid w:val="003245D6"/>
    <w:rsid w:val="00325E83"/>
    <w:rsid w:val="00327891"/>
    <w:rsid w:val="00355DB3"/>
    <w:rsid w:val="003640AF"/>
    <w:rsid w:val="003701DE"/>
    <w:rsid w:val="003809CC"/>
    <w:rsid w:val="003912F8"/>
    <w:rsid w:val="00394E3F"/>
    <w:rsid w:val="003950C1"/>
    <w:rsid w:val="003A0BF9"/>
    <w:rsid w:val="003A18F1"/>
    <w:rsid w:val="003D2FE4"/>
    <w:rsid w:val="003E22E0"/>
    <w:rsid w:val="003E335F"/>
    <w:rsid w:val="00427A1B"/>
    <w:rsid w:val="004420F5"/>
    <w:rsid w:val="0044566B"/>
    <w:rsid w:val="00473F8B"/>
    <w:rsid w:val="00495931"/>
    <w:rsid w:val="004A51F1"/>
    <w:rsid w:val="004D7D19"/>
    <w:rsid w:val="004F55AB"/>
    <w:rsid w:val="004F7D1B"/>
    <w:rsid w:val="00506404"/>
    <w:rsid w:val="00563721"/>
    <w:rsid w:val="005A50F7"/>
    <w:rsid w:val="005A78FE"/>
    <w:rsid w:val="005C0250"/>
    <w:rsid w:val="005D0666"/>
    <w:rsid w:val="00602A4E"/>
    <w:rsid w:val="006030A4"/>
    <w:rsid w:val="00620EDE"/>
    <w:rsid w:val="00624EC2"/>
    <w:rsid w:val="00633F7E"/>
    <w:rsid w:val="00642681"/>
    <w:rsid w:val="00647616"/>
    <w:rsid w:val="00651391"/>
    <w:rsid w:val="00652C27"/>
    <w:rsid w:val="00676F8B"/>
    <w:rsid w:val="00682938"/>
    <w:rsid w:val="006A01C6"/>
    <w:rsid w:val="006C3435"/>
    <w:rsid w:val="006D02AA"/>
    <w:rsid w:val="00744103"/>
    <w:rsid w:val="00750E9F"/>
    <w:rsid w:val="00773E52"/>
    <w:rsid w:val="00783AD6"/>
    <w:rsid w:val="0078657C"/>
    <w:rsid w:val="007A6C9E"/>
    <w:rsid w:val="007B3BD0"/>
    <w:rsid w:val="007C28C1"/>
    <w:rsid w:val="007C42A1"/>
    <w:rsid w:val="007D015C"/>
    <w:rsid w:val="007D69D4"/>
    <w:rsid w:val="007E4920"/>
    <w:rsid w:val="0086636D"/>
    <w:rsid w:val="00886701"/>
    <w:rsid w:val="008958F8"/>
    <w:rsid w:val="008A3174"/>
    <w:rsid w:val="008A7F94"/>
    <w:rsid w:val="008B1332"/>
    <w:rsid w:val="008D05CA"/>
    <w:rsid w:val="008E293F"/>
    <w:rsid w:val="008E5EE0"/>
    <w:rsid w:val="008F354F"/>
    <w:rsid w:val="00915C06"/>
    <w:rsid w:val="00927579"/>
    <w:rsid w:val="009363BF"/>
    <w:rsid w:val="0097277E"/>
    <w:rsid w:val="009A5251"/>
    <w:rsid w:val="009A6972"/>
    <w:rsid w:val="009B2663"/>
    <w:rsid w:val="009C20BC"/>
    <w:rsid w:val="009E5DF0"/>
    <w:rsid w:val="009F3644"/>
    <w:rsid w:val="009F5754"/>
    <w:rsid w:val="00A15BFD"/>
    <w:rsid w:val="00A41AED"/>
    <w:rsid w:val="00A526DD"/>
    <w:rsid w:val="00A53C5C"/>
    <w:rsid w:val="00A56ECB"/>
    <w:rsid w:val="00A87A66"/>
    <w:rsid w:val="00A87B6B"/>
    <w:rsid w:val="00A934A9"/>
    <w:rsid w:val="00AA2327"/>
    <w:rsid w:val="00AA5C3A"/>
    <w:rsid w:val="00AD148A"/>
    <w:rsid w:val="00AF6391"/>
    <w:rsid w:val="00AF7178"/>
    <w:rsid w:val="00B1581C"/>
    <w:rsid w:val="00B61923"/>
    <w:rsid w:val="00B66E36"/>
    <w:rsid w:val="00B91818"/>
    <w:rsid w:val="00BB13A9"/>
    <w:rsid w:val="00BB56B9"/>
    <w:rsid w:val="00BD68E2"/>
    <w:rsid w:val="00BE3271"/>
    <w:rsid w:val="00BF6A8E"/>
    <w:rsid w:val="00C1135C"/>
    <w:rsid w:val="00C34A0C"/>
    <w:rsid w:val="00C42FD9"/>
    <w:rsid w:val="00CA1B31"/>
    <w:rsid w:val="00CA7E61"/>
    <w:rsid w:val="00CE4243"/>
    <w:rsid w:val="00CF0666"/>
    <w:rsid w:val="00D216BB"/>
    <w:rsid w:val="00D25149"/>
    <w:rsid w:val="00D54B46"/>
    <w:rsid w:val="00D57C79"/>
    <w:rsid w:val="00D6573A"/>
    <w:rsid w:val="00D74AFB"/>
    <w:rsid w:val="00D826A7"/>
    <w:rsid w:val="00DA4799"/>
    <w:rsid w:val="00DA5A50"/>
    <w:rsid w:val="00DB5341"/>
    <w:rsid w:val="00DD5938"/>
    <w:rsid w:val="00DD5A56"/>
    <w:rsid w:val="00DE5ABE"/>
    <w:rsid w:val="00DE5D91"/>
    <w:rsid w:val="00E03AD7"/>
    <w:rsid w:val="00E268D9"/>
    <w:rsid w:val="00E27AD9"/>
    <w:rsid w:val="00E35EEB"/>
    <w:rsid w:val="00E4312D"/>
    <w:rsid w:val="00E4593B"/>
    <w:rsid w:val="00E61FD9"/>
    <w:rsid w:val="00E6430B"/>
    <w:rsid w:val="00E6549D"/>
    <w:rsid w:val="00E657C0"/>
    <w:rsid w:val="00EB1322"/>
    <w:rsid w:val="00EB1C38"/>
    <w:rsid w:val="00EB505C"/>
    <w:rsid w:val="00EC24C6"/>
    <w:rsid w:val="00ED21FC"/>
    <w:rsid w:val="00ED4433"/>
    <w:rsid w:val="00EE3F5B"/>
    <w:rsid w:val="00EE6661"/>
    <w:rsid w:val="00EF0D33"/>
    <w:rsid w:val="00EF5944"/>
    <w:rsid w:val="00F00AEA"/>
    <w:rsid w:val="00F0424F"/>
    <w:rsid w:val="00F06467"/>
    <w:rsid w:val="00F06657"/>
    <w:rsid w:val="00F12950"/>
    <w:rsid w:val="00F156CC"/>
    <w:rsid w:val="00F35716"/>
    <w:rsid w:val="00F42F2A"/>
    <w:rsid w:val="00F61258"/>
    <w:rsid w:val="00F7397C"/>
    <w:rsid w:val="00F818C5"/>
    <w:rsid w:val="00F92683"/>
    <w:rsid w:val="00F94C68"/>
    <w:rsid w:val="00FA7747"/>
    <w:rsid w:val="00FA7AF8"/>
    <w:rsid w:val="00FC3B45"/>
    <w:rsid w:val="00FE32AF"/>
    <w:rsid w:val="00FF3A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635A8A"/>
  <w15:docId w15:val="{2BC342D0-9BA8-4A54-A30F-2D667B0F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C38"/>
    <w:pPr>
      <w:jc w:val="both"/>
    </w:pPr>
    <w:rPr>
      <w:rFonts w:ascii="Calibri" w:eastAsia="Times New Roman" w:hAnsi="Calibri" w:cs="Times New Roman"/>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C38"/>
    <w:rPr>
      <w:rFonts w:ascii="Calibri" w:eastAsia="Times New Roman" w:hAnsi="Calibri" w:cs="Times New Roman"/>
      <w:sz w:val="20"/>
      <w:szCs w:val="20"/>
      <w:lang w:val="en-US" w:bidi="en-US"/>
    </w:rPr>
  </w:style>
  <w:style w:type="paragraph" w:styleId="Footer">
    <w:name w:val="footer"/>
    <w:basedOn w:val="Normal"/>
    <w:link w:val="FooterChar"/>
    <w:uiPriority w:val="99"/>
    <w:unhideWhenUsed/>
    <w:rsid w:val="00EB1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C38"/>
    <w:rPr>
      <w:rFonts w:ascii="Calibri" w:eastAsia="Times New Roman" w:hAnsi="Calibri" w:cs="Times New Roman"/>
      <w:sz w:val="20"/>
      <w:szCs w:val="20"/>
      <w:lang w:val="en-US" w:bidi="en-US"/>
    </w:rPr>
  </w:style>
  <w:style w:type="table" w:styleId="TableGrid">
    <w:name w:val="Table Grid"/>
    <w:basedOn w:val="TableNormal"/>
    <w:uiPriority w:val="59"/>
    <w:rsid w:val="00EB1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1C38"/>
    <w:rPr>
      <w:sz w:val="16"/>
      <w:szCs w:val="16"/>
    </w:rPr>
  </w:style>
  <w:style w:type="paragraph" w:styleId="CommentText">
    <w:name w:val="annotation text"/>
    <w:basedOn w:val="Normal"/>
    <w:link w:val="CommentTextChar"/>
    <w:uiPriority w:val="99"/>
    <w:unhideWhenUsed/>
    <w:rsid w:val="00EB1C38"/>
    <w:pPr>
      <w:spacing w:after="0" w:line="240" w:lineRule="auto"/>
      <w:jc w:val="left"/>
    </w:pPr>
    <w:rPr>
      <w:rFonts w:asciiTheme="minorHAnsi" w:eastAsiaTheme="minorHAnsi" w:hAnsiTheme="minorHAnsi" w:cs="Mingle"/>
      <w:lang w:bidi="ar-SA"/>
    </w:rPr>
  </w:style>
  <w:style w:type="character" w:customStyle="1" w:styleId="CommentTextChar">
    <w:name w:val="Comment Text Char"/>
    <w:basedOn w:val="DefaultParagraphFont"/>
    <w:link w:val="CommentText"/>
    <w:uiPriority w:val="99"/>
    <w:semiHidden/>
    <w:rsid w:val="00EB1C38"/>
    <w:rPr>
      <w:rFonts w:cs="Mingle"/>
      <w:sz w:val="20"/>
      <w:szCs w:val="20"/>
      <w:lang w:val="en-US"/>
    </w:rPr>
  </w:style>
  <w:style w:type="paragraph" w:styleId="NoSpacing">
    <w:name w:val="No Spacing"/>
    <w:basedOn w:val="Normal"/>
    <w:link w:val="NoSpacingChar"/>
    <w:uiPriority w:val="99"/>
    <w:qFormat/>
    <w:rsid w:val="00EB1C38"/>
    <w:pPr>
      <w:spacing w:after="0" w:line="240" w:lineRule="auto"/>
    </w:pPr>
  </w:style>
  <w:style w:type="character" w:customStyle="1" w:styleId="NoSpacingChar">
    <w:name w:val="No Spacing Char"/>
    <w:basedOn w:val="DefaultParagraphFont"/>
    <w:link w:val="NoSpacing"/>
    <w:uiPriority w:val="99"/>
    <w:rsid w:val="00EB1C38"/>
    <w:rPr>
      <w:rFonts w:ascii="Calibri" w:eastAsia="Times New Roman" w:hAnsi="Calibri" w:cs="Times New Roman"/>
      <w:sz w:val="20"/>
      <w:szCs w:val="20"/>
      <w:lang w:val="en-US" w:bidi="en-US"/>
    </w:rPr>
  </w:style>
  <w:style w:type="paragraph" w:styleId="FootnoteText">
    <w:name w:val="footnote text"/>
    <w:basedOn w:val="Normal"/>
    <w:link w:val="FootnoteTextChar"/>
    <w:uiPriority w:val="99"/>
    <w:semiHidden/>
    <w:unhideWhenUsed/>
    <w:rsid w:val="00EB1C38"/>
    <w:pPr>
      <w:spacing w:after="0" w:line="240" w:lineRule="auto"/>
    </w:pPr>
  </w:style>
  <w:style w:type="character" w:customStyle="1" w:styleId="FootnoteTextChar">
    <w:name w:val="Footnote Text Char"/>
    <w:basedOn w:val="DefaultParagraphFont"/>
    <w:link w:val="FootnoteText"/>
    <w:uiPriority w:val="99"/>
    <w:semiHidden/>
    <w:rsid w:val="00EB1C38"/>
    <w:rPr>
      <w:rFonts w:ascii="Calibri" w:eastAsia="Times New Roman" w:hAnsi="Calibri" w:cs="Times New Roman"/>
      <w:sz w:val="20"/>
      <w:szCs w:val="20"/>
      <w:lang w:val="en-US" w:bidi="en-US"/>
    </w:rPr>
  </w:style>
  <w:style w:type="character" w:styleId="FootnoteReference">
    <w:name w:val="footnote reference"/>
    <w:basedOn w:val="DefaultParagraphFont"/>
    <w:uiPriority w:val="99"/>
    <w:semiHidden/>
    <w:unhideWhenUsed/>
    <w:rsid w:val="00EB1C38"/>
    <w:rPr>
      <w:vertAlign w:val="superscript"/>
    </w:rPr>
  </w:style>
  <w:style w:type="paragraph" w:styleId="BalloonText">
    <w:name w:val="Balloon Text"/>
    <w:basedOn w:val="Normal"/>
    <w:link w:val="BalloonTextChar"/>
    <w:uiPriority w:val="99"/>
    <w:semiHidden/>
    <w:unhideWhenUsed/>
    <w:rsid w:val="00EB1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C38"/>
    <w:rPr>
      <w:rFonts w:ascii="Tahoma" w:eastAsia="Times New Roman" w:hAnsi="Tahoma" w:cs="Tahoma"/>
      <w:sz w:val="16"/>
      <w:szCs w:val="16"/>
      <w:lang w:val="en-US" w:bidi="en-US"/>
    </w:rPr>
  </w:style>
  <w:style w:type="paragraph" w:styleId="CommentSubject">
    <w:name w:val="annotation subject"/>
    <w:basedOn w:val="CommentText"/>
    <w:next w:val="CommentText"/>
    <w:link w:val="CommentSubjectChar"/>
    <w:uiPriority w:val="99"/>
    <w:semiHidden/>
    <w:unhideWhenUsed/>
    <w:rsid w:val="00F00AEA"/>
    <w:pPr>
      <w:spacing w:after="200"/>
      <w:jc w:val="both"/>
    </w:pPr>
    <w:rPr>
      <w:rFonts w:ascii="Calibri" w:eastAsia="Times New Roman" w:hAnsi="Calibri" w:cs="Times New Roman"/>
      <w:b/>
      <w:bCs/>
      <w:lang w:bidi="en-US"/>
    </w:rPr>
  </w:style>
  <w:style w:type="character" w:customStyle="1" w:styleId="CommentSubjectChar">
    <w:name w:val="Comment Subject Char"/>
    <w:basedOn w:val="CommentTextChar"/>
    <w:link w:val="CommentSubject"/>
    <w:uiPriority w:val="99"/>
    <w:semiHidden/>
    <w:rsid w:val="00F00AEA"/>
    <w:rPr>
      <w:rFonts w:ascii="Calibri" w:eastAsia="Times New Roman" w:hAnsi="Calibri" w:cs="Times New Roman"/>
      <w:b/>
      <w:bCs/>
      <w:sz w:val="20"/>
      <w:szCs w:val="20"/>
      <w:lang w:val="en-US" w:bidi="en-US"/>
    </w:rPr>
  </w:style>
  <w:style w:type="paragraph" w:styleId="ListParagraph">
    <w:name w:val="List Paragraph"/>
    <w:basedOn w:val="Normal"/>
    <w:uiPriority w:val="34"/>
    <w:qFormat/>
    <w:rsid w:val="00D74AFB"/>
    <w:pPr>
      <w:ind w:left="720"/>
      <w:contextualSpacing/>
      <w:jc w:val="left"/>
    </w:pPr>
    <w:rPr>
      <w:rFonts w:asciiTheme="minorHAnsi" w:eastAsiaTheme="minorHAnsi" w:hAnsiTheme="minorHAnsi" w:cstheme="minorBidi"/>
      <w:sz w:val="22"/>
      <w:szCs w:val="22"/>
      <w:lang w:val="en-CA" w:bidi="ar-SA"/>
    </w:rPr>
  </w:style>
  <w:style w:type="character" w:customStyle="1" w:styleId="MTBodyChar">
    <w:name w:val="MTBody Char"/>
    <w:basedOn w:val="DefaultParagraphFont"/>
    <w:link w:val="MTBody"/>
    <w:rsid w:val="00E61FD9"/>
  </w:style>
  <w:style w:type="paragraph" w:customStyle="1" w:styleId="MTBody">
    <w:name w:val="MTBody"/>
    <w:basedOn w:val="Normal"/>
    <w:link w:val="MTBodyChar"/>
    <w:rsid w:val="00E61FD9"/>
    <w:pPr>
      <w:spacing w:after="240" w:line="240" w:lineRule="auto"/>
    </w:pPr>
    <w:rPr>
      <w:rFonts w:asciiTheme="minorHAnsi" w:eastAsiaTheme="minorHAnsi" w:hAnsiTheme="minorHAnsi" w:cstheme="minorBidi"/>
      <w:sz w:val="22"/>
      <w:szCs w:val="22"/>
      <w:lang w:val="en-CA" w:bidi="ar-SA"/>
    </w:rPr>
  </w:style>
  <w:style w:type="paragraph" w:customStyle="1" w:styleId="MTLN2">
    <w:name w:val="MTLN2"/>
    <w:basedOn w:val="Normal"/>
    <w:uiPriority w:val="99"/>
    <w:rsid w:val="00E61FD9"/>
    <w:pPr>
      <w:numPr>
        <w:ilvl w:val="1"/>
        <w:numId w:val="6"/>
      </w:numPr>
      <w:tabs>
        <w:tab w:val="clear" w:pos="1440"/>
      </w:tabs>
      <w:spacing w:after="240" w:line="240" w:lineRule="auto"/>
      <w:jc w:val="left"/>
    </w:pPr>
    <w:rPr>
      <w:rFonts w:ascii="Times New Roman Bold" w:hAnsi="Times New Roman Bold"/>
      <w:b/>
      <w:bCs/>
      <w:sz w:val="24"/>
      <w:szCs w:val="24"/>
      <w:lang w:val="en-CA" w:bidi="ar-SA"/>
    </w:rPr>
  </w:style>
  <w:style w:type="paragraph" w:customStyle="1" w:styleId="MTLN1">
    <w:name w:val="MTLN1"/>
    <w:basedOn w:val="Normal"/>
    <w:uiPriority w:val="99"/>
    <w:rsid w:val="00E61FD9"/>
    <w:pPr>
      <w:keepNext/>
      <w:numPr>
        <w:numId w:val="6"/>
      </w:numPr>
      <w:spacing w:before="240" w:after="240" w:line="240" w:lineRule="auto"/>
      <w:jc w:val="center"/>
    </w:pPr>
    <w:rPr>
      <w:rFonts w:ascii="Times New Roman" w:hAnsi="Times New Roman"/>
      <w:b/>
      <w:bCs/>
      <w:caps/>
      <w:sz w:val="24"/>
      <w:szCs w:val="24"/>
      <w:lang w:val="en-CA" w:bidi="ar-SA"/>
    </w:rPr>
  </w:style>
  <w:style w:type="paragraph" w:customStyle="1" w:styleId="MTLN3">
    <w:name w:val="MTLN3"/>
    <w:basedOn w:val="Normal"/>
    <w:uiPriority w:val="99"/>
    <w:rsid w:val="00E61FD9"/>
    <w:pPr>
      <w:numPr>
        <w:ilvl w:val="2"/>
        <w:numId w:val="6"/>
      </w:numPr>
      <w:tabs>
        <w:tab w:val="clear" w:pos="1440"/>
      </w:tabs>
      <w:spacing w:after="240" w:line="240" w:lineRule="auto"/>
    </w:pPr>
    <w:rPr>
      <w:rFonts w:ascii="Times New Roman" w:hAnsi="Times New Roman"/>
      <w:sz w:val="24"/>
      <w:szCs w:val="24"/>
      <w:lang w:val="en-CA" w:bidi="ar-SA"/>
    </w:rPr>
  </w:style>
  <w:style w:type="paragraph" w:customStyle="1" w:styleId="MTLN4">
    <w:name w:val="MTLN4"/>
    <w:basedOn w:val="Normal"/>
    <w:uiPriority w:val="99"/>
    <w:rsid w:val="00E61FD9"/>
    <w:pPr>
      <w:numPr>
        <w:ilvl w:val="3"/>
        <w:numId w:val="6"/>
      </w:numPr>
      <w:tabs>
        <w:tab w:val="clear" w:pos="2160"/>
      </w:tabs>
      <w:spacing w:after="240" w:line="240" w:lineRule="auto"/>
    </w:pPr>
    <w:rPr>
      <w:rFonts w:ascii="Times New Roman" w:hAnsi="Times New Roman"/>
      <w:sz w:val="24"/>
      <w:szCs w:val="24"/>
      <w:lang w:val="en-CA" w:bidi="ar-SA"/>
    </w:rPr>
  </w:style>
  <w:style w:type="paragraph" w:customStyle="1" w:styleId="MTLN5">
    <w:name w:val="MTLN5"/>
    <w:basedOn w:val="Normal"/>
    <w:uiPriority w:val="99"/>
    <w:rsid w:val="00E61FD9"/>
    <w:pPr>
      <w:numPr>
        <w:ilvl w:val="4"/>
        <w:numId w:val="6"/>
      </w:numPr>
      <w:tabs>
        <w:tab w:val="clear" w:pos="2880"/>
      </w:tabs>
      <w:spacing w:after="240" w:line="240" w:lineRule="auto"/>
      <w:jc w:val="left"/>
    </w:pPr>
    <w:rPr>
      <w:rFonts w:ascii="Times New Roman" w:hAnsi="Times New Roman"/>
      <w:sz w:val="24"/>
      <w:szCs w:val="24"/>
      <w:lang w:val="en-CA" w:bidi="ar-SA"/>
    </w:rPr>
  </w:style>
  <w:style w:type="paragraph" w:customStyle="1" w:styleId="MTLN6">
    <w:name w:val="MTLN6"/>
    <w:basedOn w:val="Normal"/>
    <w:uiPriority w:val="99"/>
    <w:rsid w:val="00E61FD9"/>
    <w:pPr>
      <w:numPr>
        <w:ilvl w:val="5"/>
        <w:numId w:val="6"/>
      </w:numPr>
      <w:tabs>
        <w:tab w:val="clear" w:pos="3600"/>
      </w:tabs>
      <w:spacing w:after="240" w:line="240" w:lineRule="auto"/>
      <w:jc w:val="left"/>
    </w:pPr>
    <w:rPr>
      <w:rFonts w:ascii="Times New Roman" w:hAnsi="Times New Roman"/>
      <w:sz w:val="24"/>
      <w:szCs w:val="24"/>
      <w:lang w:val="en-CA" w:bidi="ar-SA"/>
    </w:rPr>
  </w:style>
  <w:style w:type="paragraph" w:customStyle="1" w:styleId="MTLN7">
    <w:name w:val="MTLN7"/>
    <w:basedOn w:val="Normal"/>
    <w:uiPriority w:val="99"/>
    <w:rsid w:val="00E61FD9"/>
    <w:pPr>
      <w:numPr>
        <w:ilvl w:val="6"/>
        <w:numId w:val="6"/>
      </w:numPr>
      <w:tabs>
        <w:tab w:val="clear" w:pos="4320"/>
      </w:tabs>
      <w:spacing w:after="240" w:line="240" w:lineRule="auto"/>
      <w:jc w:val="left"/>
    </w:pPr>
    <w:rPr>
      <w:rFonts w:ascii="Times New Roman" w:hAnsi="Times New Roman"/>
      <w:sz w:val="24"/>
      <w:szCs w:val="24"/>
      <w:lang w:val="en-CA" w:bidi="ar-SA"/>
    </w:rPr>
  </w:style>
  <w:style w:type="paragraph" w:customStyle="1" w:styleId="MTLN8">
    <w:name w:val="MTLN8"/>
    <w:basedOn w:val="Normal"/>
    <w:uiPriority w:val="99"/>
    <w:rsid w:val="00E61FD9"/>
    <w:pPr>
      <w:numPr>
        <w:ilvl w:val="7"/>
        <w:numId w:val="6"/>
      </w:numPr>
      <w:tabs>
        <w:tab w:val="clear" w:pos="4320"/>
      </w:tabs>
      <w:spacing w:after="240" w:line="240" w:lineRule="auto"/>
      <w:jc w:val="left"/>
    </w:pPr>
    <w:rPr>
      <w:rFonts w:ascii="Times New Roman" w:hAnsi="Times New Roman"/>
      <w:sz w:val="24"/>
      <w:szCs w:val="24"/>
      <w:lang w:val="en-CA" w:bidi="ar-SA"/>
    </w:rPr>
  </w:style>
  <w:style w:type="paragraph" w:customStyle="1" w:styleId="MTLN9">
    <w:name w:val="MTLN9"/>
    <w:basedOn w:val="Normal"/>
    <w:uiPriority w:val="99"/>
    <w:rsid w:val="00E61FD9"/>
    <w:pPr>
      <w:numPr>
        <w:ilvl w:val="8"/>
        <w:numId w:val="6"/>
      </w:numPr>
      <w:tabs>
        <w:tab w:val="clear" w:pos="4320"/>
      </w:tabs>
      <w:spacing w:after="240" w:line="240" w:lineRule="auto"/>
      <w:jc w:val="left"/>
    </w:pPr>
    <w:rPr>
      <w:rFonts w:ascii="Times New Roman" w:hAnsi="Times New Roman"/>
      <w:sz w:val="24"/>
      <w:szCs w:val="24"/>
      <w:lang w:val="en-CA" w:bidi="ar-SA"/>
    </w:rPr>
  </w:style>
  <w:style w:type="paragraph" w:customStyle="1" w:styleId="Default">
    <w:name w:val="Default"/>
    <w:rsid w:val="00EB505C"/>
    <w:pPr>
      <w:autoSpaceDE w:val="0"/>
      <w:autoSpaceDN w:val="0"/>
      <w:adjustRightInd w:val="0"/>
      <w:spacing w:after="0" w:line="240" w:lineRule="auto"/>
    </w:pPr>
    <w:rPr>
      <w:rFonts w:ascii="Calibri" w:hAnsi="Calibri" w:cs="Calibri"/>
      <w:color w:val="000000"/>
      <w:sz w:val="24"/>
      <w:szCs w:val="24"/>
      <w:lang w:val="en-US"/>
    </w:rPr>
  </w:style>
  <w:style w:type="paragraph" w:styleId="Revision">
    <w:name w:val="Revision"/>
    <w:hidden/>
    <w:uiPriority w:val="99"/>
    <w:semiHidden/>
    <w:rsid w:val="00E4312D"/>
    <w:pPr>
      <w:spacing w:after="0" w:line="240" w:lineRule="auto"/>
    </w:pPr>
    <w:rPr>
      <w:rFonts w:ascii="Calibri" w:eastAsia="Times New Roman" w:hAnsi="Calibri" w:cs="Times New Roman"/>
      <w:sz w:val="20"/>
      <w:szCs w:val="20"/>
      <w:lang w:val="en-US" w:bidi="en-US"/>
    </w:rPr>
  </w:style>
  <w:style w:type="character" w:customStyle="1" w:styleId="CommentTextChar1">
    <w:name w:val="Comment Text Char1"/>
    <w:uiPriority w:val="99"/>
    <w:locked/>
    <w:rsid w:val="00E268D9"/>
    <w:rPr>
      <w:rFonts w:ascii="Courier" w:eastAsia="Times New Roman" w:hAnsi="Courier" w:cs="Times New Roman"/>
      <w:sz w:val="20"/>
      <w:szCs w:val="20"/>
      <w:lang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36123">
      <w:bodyDiv w:val="1"/>
      <w:marLeft w:val="50"/>
      <w:marRight w:val="50"/>
      <w:marTop w:val="50"/>
      <w:marBottom w:val="13"/>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4FC42-F575-4849-A89C-40C367596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4036</Words>
  <Characters>21593</Characters>
  <Application>Microsoft Office Word</Application>
  <DocSecurity>0</DocSecurity>
  <Lines>696</Lines>
  <Paragraphs>316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jeffrey.chalifoux</dc:creator>
  <cp:lastModifiedBy>Susan Hornby</cp:lastModifiedBy>
  <cp:revision>2</cp:revision>
  <cp:lastPrinted>2020-02-14T15:36:00Z</cp:lastPrinted>
  <dcterms:created xsi:type="dcterms:W3CDTF">2020-04-08T13:02:00Z</dcterms:created>
  <dcterms:modified xsi:type="dcterms:W3CDTF">2020-04-08T13:02:00Z</dcterms:modified>
</cp:coreProperties>
</file>